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A3" w:rsidRPr="00B2706E" w:rsidRDefault="00AA0BA3" w:rsidP="00B2706E">
      <w:pPr>
        <w:spacing w:after="0" w:line="240" w:lineRule="auto"/>
        <w:jc w:val="both"/>
        <w:rPr>
          <w:rFonts w:ascii="Calibri" w:hAnsi="Calibri"/>
          <w:b/>
        </w:rPr>
      </w:pPr>
      <w:bookmarkStart w:id="0" w:name="_GoBack"/>
      <w:bookmarkEnd w:id="0"/>
    </w:p>
    <w:p w:rsidR="00FF357B" w:rsidRPr="00B2706E" w:rsidRDefault="00FF357B" w:rsidP="00B2706E">
      <w:pPr>
        <w:spacing w:after="0" w:line="240" w:lineRule="auto"/>
        <w:jc w:val="both"/>
        <w:rPr>
          <w:rFonts w:ascii="Calibri" w:hAnsi="Calibri"/>
          <w:b/>
        </w:rPr>
      </w:pPr>
      <w:r w:rsidRPr="00B2706E">
        <w:rPr>
          <w:rFonts w:ascii="Calibri" w:hAnsi="Calibri"/>
          <w:b/>
        </w:rPr>
        <w:t xml:space="preserve">PROYECTO DE DECRETO XXX/XXX, DE XX DE 2019, </w:t>
      </w:r>
      <w:r w:rsidR="00C8020B">
        <w:rPr>
          <w:rFonts w:ascii="Calibri" w:hAnsi="Calibri"/>
          <w:b/>
        </w:rPr>
        <w:t xml:space="preserve">SOBRE SEÑALIZACIÓN EN MATERIA </w:t>
      </w:r>
      <w:r w:rsidR="00C0641B" w:rsidRPr="00B2706E">
        <w:rPr>
          <w:rFonts w:ascii="Calibri" w:hAnsi="Calibri"/>
          <w:b/>
        </w:rPr>
        <w:t>DE BEBIDAS ALCOHÓLICAS, PRODUCTOS DE TABACO Y DISPOSITIVOS SUSCEPTIBLES DE LIBERACIÓN DE NICOTINA</w:t>
      </w:r>
    </w:p>
    <w:p w:rsidR="003348C7" w:rsidRPr="00B2706E" w:rsidRDefault="003348C7" w:rsidP="00B27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entury Gothic" w:hAnsi="Century Gothic" w:cs="Courier New"/>
          <w:b/>
          <w:lang w:eastAsia="es-ES"/>
        </w:rPr>
      </w:pPr>
    </w:p>
    <w:p w:rsidR="00B2706E" w:rsidRDefault="00B2706E" w:rsidP="00B2706E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La </w:t>
      </w:r>
      <w:r w:rsidR="00774B57">
        <w:rPr>
          <w:rFonts w:ascii="Calibri" w:hAnsi="Calibri"/>
        </w:rPr>
        <w:t>Constitución</w:t>
      </w:r>
      <w:r>
        <w:rPr>
          <w:rFonts w:ascii="Calibri" w:hAnsi="Calibri"/>
        </w:rPr>
        <w:t xml:space="preserve"> Española, en su </w:t>
      </w:r>
      <w:r w:rsidR="00774B57">
        <w:rPr>
          <w:rFonts w:ascii="Calibri" w:hAnsi="Calibri"/>
        </w:rPr>
        <w:t>artículo</w:t>
      </w:r>
      <w:r>
        <w:rPr>
          <w:rFonts w:ascii="Calibri" w:hAnsi="Calibri"/>
        </w:rPr>
        <w:t xml:space="preserve"> 43, reconoce el derecho a la protección de la salud y establece que compete a los poderes públicos la organización y tutela de la salud pública, a través de medidas preventivas y de las prestaciones y servicios necesarios.</w:t>
      </w:r>
      <w:r w:rsidR="005A3197">
        <w:rPr>
          <w:rFonts w:ascii="Calibri" w:hAnsi="Calibri"/>
        </w:rPr>
        <w:t xml:space="preserve"> Para contribuir a la efectividad de este derecho, la Ley </w:t>
      </w:r>
      <w:r w:rsidR="00870986">
        <w:rPr>
          <w:rFonts w:ascii="Calibri" w:hAnsi="Calibri"/>
        </w:rPr>
        <w:t xml:space="preserve">14/1986, de 25 de abril, General de Sanidad, </w:t>
      </w:r>
      <w:r w:rsidR="000804C8">
        <w:rPr>
          <w:rFonts w:ascii="Calibri" w:hAnsi="Calibri"/>
        </w:rPr>
        <w:t>estableció</w:t>
      </w:r>
      <w:r w:rsidR="00870986">
        <w:rPr>
          <w:rFonts w:ascii="Calibri" w:hAnsi="Calibri"/>
        </w:rPr>
        <w:t xml:space="preserve"> la obligación de las Administraciones </w:t>
      </w:r>
      <w:r w:rsidR="000804C8">
        <w:rPr>
          <w:rFonts w:ascii="Calibri" w:hAnsi="Calibri"/>
        </w:rPr>
        <w:t>Públicas</w:t>
      </w:r>
      <w:r w:rsidR="00870986">
        <w:rPr>
          <w:rFonts w:ascii="Calibri" w:hAnsi="Calibri"/>
        </w:rPr>
        <w:t xml:space="preserve"> sanitarias de orientar sus actuaciones prioritariamente a la promoción de la salud y la prevención de las enfermedades, evitar las actividades y productos que, directa o indirectamente, puedan tener consecuencias negativas para la salud y regular su publicidad y propaganda comercial.</w:t>
      </w:r>
    </w:p>
    <w:p w:rsidR="00B2706E" w:rsidRDefault="00B2706E" w:rsidP="00B2706E">
      <w:pPr>
        <w:spacing w:after="0" w:line="240" w:lineRule="auto"/>
        <w:jc w:val="both"/>
        <w:rPr>
          <w:rFonts w:ascii="Calibri" w:hAnsi="Calibri"/>
        </w:rPr>
      </w:pPr>
    </w:p>
    <w:p w:rsidR="003348C7" w:rsidRDefault="00C2191C" w:rsidP="00B2706E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Por su parte</w:t>
      </w:r>
      <w:r w:rsidR="00B2706E">
        <w:rPr>
          <w:rFonts w:ascii="Calibri" w:hAnsi="Calibri"/>
        </w:rPr>
        <w:t>, l</w:t>
      </w:r>
      <w:r w:rsidR="003348C7" w:rsidRPr="00B2706E">
        <w:rPr>
          <w:rFonts w:ascii="Calibri" w:hAnsi="Calibri"/>
        </w:rPr>
        <w:t>a Ley 1/2016, de 7 de abril, de Atención Integral de las Adicciones y Drogodependencias (BOPV nº 69, de 13 de abril de 2016</w:t>
      </w:r>
      <w:r w:rsidR="00297BE6" w:rsidRPr="00B2706E">
        <w:rPr>
          <w:rFonts w:ascii="Calibri" w:hAnsi="Calibri"/>
        </w:rPr>
        <w:t>),</w:t>
      </w:r>
      <w:r w:rsidR="00B2706E">
        <w:rPr>
          <w:rFonts w:ascii="Calibri" w:hAnsi="Calibri"/>
        </w:rPr>
        <w:t xml:space="preserve"> contempla en el título segundo referido a la r</w:t>
      </w:r>
      <w:r w:rsidR="003348C7" w:rsidRPr="00B2706E">
        <w:rPr>
          <w:rFonts w:ascii="Calibri" w:hAnsi="Calibri"/>
        </w:rPr>
        <w:t>educción de la oferta una serie de limitaciones a la publicidad, promoción, suministro, venta y consumo de bebidas alcohólicas, productos de tabaco y dispositivos susceptibles de liberación de nicotina (Capítulos I, II y III). Así mismo establece la obligación de señalizar con carteles algunas de dichas limitaciones o advertencias sanitarias.</w:t>
      </w:r>
    </w:p>
    <w:p w:rsidR="00774B57" w:rsidRDefault="00774B57" w:rsidP="00B2706E">
      <w:pPr>
        <w:spacing w:after="0" w:line="240" w:lineRule="auto"/>
        <w:jc w:val="both"/>
        <w:rPr>
          <w:rFonts w:ascii="Calibri" w:hAnsi="Calibri"/>
        </w:rPr>
      </w:pPr>
    </w:p>
    <w:p w:rsidR="000E2527" w:rsidRDefault="000E2527" w:rsidP="00B2706E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Con relación a las bebidas alcohólicas, el artículo 27 establece que </w:t>
      </w:r>
      <w:r w:rsidR="00C26F9F">
        <w:rPr>
          <w:rFonts w:ascii="Calibri" w:hAnsi="Calibri"/>
        </w:rPr>
        <w:t>c</w:t>
      </w:r>
      <w:r w:rsidRPr="000E2527">
        <w:rPr>
          <w:rFonts w:ascii="Calibri" w:hAnsi="Calibri"/>
        </w:rPr>
        <w:t>uando la actividad de promoción del consumo de bebidas alcohólicas superiores a 20 grados se lleve a cabo con ocasión de ferias, muestras y actividades similares, la promoción se realizará en espacios diferenciados y separados, y no se permitirá el acceso a las personas menores de edad que no vayan acompañadas de personas adultas. En la entrada se deberá colocar un cartel que advierta de tal prohibición.</w:t>
      </w:r>
    </w:p>
    <w:p w:rsidR="00870986" w:rsidRDefault="00870986" w:rsidP="00B2706E">
      <w:pPr>
        <w:spacing w:after="0" w:line="240" w:lineRule="auto"/>
        <w:jc w:val="both"/>
        <w:rPr>
          <w:rFonts w:ascii="Calibri" w:hAnsi="Calibri"/>
        </w:rPr>
      </w:pPr>
    </w:p>
    <w:p w:rsidR="000E2527" w:rsidRDefault="000E2527" w:rsidP="000E2527">
      <w:pPr>
        <w:spacing w:after="0" w:line="240" w:lineRule="auto"/>
        <w:jc w:val="both"/>
        <w:rPr>
          <w:rFonts w:ascii="Calibri" w:hAnsi="Calibri"/>
        </w:rPr>
      </w:pPr>
      <w:r w:rsidRPr="000E2527">
        <w:rPr>
          <w:rFonts w:ascii="Calibri" w:hAnsi="Calibri"/>
        </w:rPr>
        <w:t>Del mismo modo exige el artículo 31 que las prohibiciones e indicaciones señaladas en el deberán de ir acompañadas de su cartel correspondiente: Prohibición de venta o suministro de bebidas alcohólicas a menores de edad, prohibición de venta o suministro en determinados lugares, prohibición de venta o suministro de bebidas de más de 20 grados en determinados lugares, prohibición de venta o suministro de bebidas alcohólicas en establecimientos comerciales desde las 22.00 hasta las 07.00</w:t>
      </w:r>
      <w:r>
        <w:rPr>
          <w:rFonts w:ascii="Calibri" w:hAnsi="Calibri"/>
        </w:rPr>
        <w:t>.</w:t>
      </w:r>
    </w:p>
    <w:p w:rsidR="00870986" w:rsidRDefault="00870986" w:rsidP="000E2527">
      <w:pPr>
        <w:spacing w:after="0" w:line="240" w:lineRule="auto"/>
        <w:jc w:val="both"/>
        <w:rPr>
          <w:rFonts w:ascii="Calibri" w:hAnsi="Calibri"/>
        </w:rPr>
      </w:pPr>
    </w:p>
    <w:p w:rsidR="000E2527" w:rsidRDefault="00C26F9F" w:rsidP="00C26F9F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0E2527" w:rsidRPr="00C26F9F">
        <w:rPr>
          <w:rFonts w:ascii="Calibri" w:hAnsi="Calibri"/>
        </w:rPr>
        <w:t xml:space="preserve">or otra parte, el articulo 32 </w:t>
      </w:r>
      <w:r w:rsidRPr="00C26F9F">
        <w:rPr>
          <w:rFonts w:ascii="Calibri" w:hAnsi="Calibri"/>
        </w:rPr>
        <w:t>establece</w:t>
      </w:r>
      <w:r w:rsidR="000E2527" w:rsidRPr="00C26F9F">
        <w:rPr>
          <w:rFonts w:ascii="Calibri" w:hAnsi="Calibri"/>
        </w:rPr>
        <w:t xml:space="preserve"> la prohibición de entrada y permanencia de personas menores de 16 años en establecimientos públicos cerrados que sirvan bebidas alcohólicas, tales como bares, salas de fiesta, discotecas, espectáculos o salas de recreo público y, en general, en cualesquiera lugares o establecimientos públicos en los que se venda o consuma alcohol, salvo que vayan acompañados de sus progenitores y progenitoras o personas responsables. En los lugares aludidos deberán colocarse de forma visible carteles que adviertan de dicha prohibición</w:t>
      </w:r>
      <w:r>
        <w:rPr>
          <w:rFonts w:ascii="Calibri" w:hAnsi="Calibri"/>
        </w:rPr>
        <w:t>.</w:t>
      </w:r>
    </w:p>
    <w:p w:rsidR="00C26F9F" w:rsidRDefault="00C26F9F" w:rsidP="00C26F9F">
      <w:pPr>
        <w:spacing w:after="0" w:line="240" w:lineRule="auto"/>
        <w:jc w:val="both"/>
        <w:rPr>
          <w:rFonts w:ascii="Calibri" w:hAnsi="Calibri"/>
        </w:rPr>
      </w:pPr>
    </w:p>
    <w:p w:rsidR="00C26F9F" w:rsidRDefault="00C26F9F" w:rsidP="00980B24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Con relación a los productos de tabaco el </w:t>
      </w:r>
      <w:r w:rsidR="00980B24">
        <w:rPr>
          <w:rFonts w:ascii="Calibri" w:hAnsi="Calibri"/>
        </w:rPr>
        <w:t>artículo</w:t>
      </w:r>
      <w:r>
        <w:rPr>
          <w:rFonts w:ascii="Calibri" w:hAnsi="Calibri"/>
        </w:rPr>
        <w:t xml:space="preserve"> 38 establece que </w:t>
      </w:r>
      <w:r w:rsidR="00980B24">
        <w:rPr>
          <w:rFonts w:ascii="Calibri" w:hAnsi="Calibri"/>
        </w:rPr>
        <w:t>e</w:t>
      </w:r>
      <w:r w:rsidRPr="00980B24">
        <w:rPr>
          <w:rFonts w:ascii="Calibri" w:hAnsi="Calibri"/>
        </w:rPr>
        <w:t>n los establecimientos en los que está autorizada la venta y suministro de productos de tabaco se instalarán, en lugar visible y caracteres legibles, carteles indicativos al respecto. Estos carteles deberán, además, informar la prohibición de venta de tabaco a personas menores de 18 años y advertir sobre los prejuicios para la salud derivados del uso del tabaco.</w:t>
      </w:r>
    </w:p>
    <w:p w:rsidR="00F10836" w:rsidRPr="00980B24" w:rsidRDefault="00F10836" w:rsidP="00980B24">
      <w:pPr>
        <w:spacing w:after="0" w:line="240" w:lineRule="auto"/>
        <w:jc w:val="both"/>
        <w:rPr>
          <w:rFonts w:ascii="Calibri" w:hAnsi="Calibri"/>
        </w:rPr>
      </w:pPr>
    </w:p>
    <w:p w:rsidR="00C26F9F" w:rsidRDefault="00C26F9F" w:rsidP="00980B24">
      <w:pPr>
        <w:spacing w:after="0" w:line="240" w:lineRule="auto"/>
        <w:jc w:val="both"/>
        <w:rPr>
          <w:rFonts w:ascii="Calibri" w:hAnsi="Calibri"/>
        </w:rPr>
      </w:pPr>
      <w:r w:rsidRPr="00980B24">
        <w:rPr>
          <w:rFonts w:ascii="Calibri" w:hAnsi="Calibri"/>
        </w:rPr>
        <w:t xml:space="preserve">De igual modo si el </w:t>
      </w:r>
      <w:r w:rsidR="00980B24">
        <w:rPr>
          <w:rFonts w:ascii="Calibri" w:hAnsi="Calibri"/>
        </w:rPr>
        <w:t>s</w:t>
      </w:r>
      <w:r w:rsidRPr="00980B24">
        <w:rPr>
          <w:rFonts w:ascii="Calibri" w:hAnsi="Calibri"/>
        </w:rPr>
        <w:t xml:space="preserve">uministro o venta de productos del tabaco se </w:t>
      </w:r>
      <w:r w:rsidR="00980B24" w:rsidRPr="00980B24">
        <w:rPr>
          <w:rFonts w:ascii="Calibri" w:hAnsi="Calibri"/>
        </w:rPr>
        <w:t>efectúa</w:t>
      </w:r>
      <w:r w:rsidRPr="00980B24">
        <w:rPr>
          <w:rFonts w:ascii="Calibri" w:hAnsi="Calibri"/>
        </w:rPr>
        <w:t xml:space="preserve"> a través de máquinas expendedoras </w:t>
      </w:r>
      <w:r w:rsidR="00980B24" w:rsidRPr="00980B24">
        <w:rPr>
          <w:rFonts w:ascii="Calibri" w:hAnsi="Calibri"/>
        </w:rPr>
        <w:t>en</w:t>
      </w:r>
      <w:r w:rsidRPr="00980B24">
        <w:rPr>
          <w:rFonts w:ascii="Calibri" w:hAnsi="Calibri"/>
        </w:rPr>
        <w:t xml:space="preserve"> la superficie frontal de las máquinas figurará, de forma clara y visible, en euskera y en castellano, una advertencia sanitaria sobre los perjuicios para la salud derivados del uso del tabaco, especialmente para las personas menores de edad (</w:t>
      </w:r>
      <w:r w:rsidR="00980B24" w:rsidRPr="00980B24">
        <w:rPr>
          <w:rFonts w:ascii="Calibri" w:hAnsi="Calibri"/>
        </w:rPr>
        <w:t>artículo</w:t>
      </w:r>
      <w:r w:rsidRPr="00980B24">
        <w:rPr>
          <w:rFonts w:ascii="Calibri" w:hAnsi="Calibri"/>
        </w:rPr>
        <w:t xml:space="preserve"> 39).</w:t>
      </w:r>
    </w:p>
    <w:p w:rsidR="00340FD6" w:rsidRPr="00980B24" w:rsidRDefault="00340FD6" w:rsidP="00980B24">
      <w:pPr>
        <w:spacing w:after="0" w:line="240" w:lineRule="auto"/>
        <w:jc w:val="both"/>
        <w:rPr>
          <w:rFonts w:ascii="Calibri" w:hAnsi="Calibri"/>
        </w:rPr>
      </w:pPr>
    </w:p>
    <w:p w:rsidR="00980B24" w:rsidRDefault="00C26F9F" w:rsidP="00980B24">
      <w:pPr>
        <w:spacing w:after="0" w:line="240" w:lineRule="auto"/>
        <w:jc w:val="both"/>
        <w:rPr>
          <w:rFonts w:ascii="Calibri" w:hAnsi="Calibri"/>
        </w:rPr>
      </w:pPr>
      <w:r w:rsidRPr="00980B24">
        <w:rPr>
          <w:rFonts w:ascii="Calibri" w:hAnsi="Calibri"/>
        </w:rPr>
        <w:t xml:space="preserve">De acuerdo al </w:t>
      </w:r>
      <w:r w:rsidR="00980B24" w:rsidRPr="00980B24">
        <w:rPr>
          <w:rFonts w:ascii="Calibri" w:hAnsi="Calibri"/>
        </w:rPr>
        <w:t>artículo</w:t>
      </w:r>
      <w:r w:rsidRPr="00980B24">
        <w:rPr>
          <w:rFonts w:ascii="Calibri" w:hAnsi="Calibri"/>
        </w:rPr>
        <w:t xml:space="preserve"> 40 de la ley deberá</w:t>
      </w:r>
      <w:r w:rsidR="00980B24" w:rsidRPr="00980B24">
        <w:rPr>
          <w:rFonts w:ascii="Calibri" w:hAnsi="Calibri"/>
        </w:rPr>
        <w:t>n colocarse a la entrada, en lugar visible y en caracteres legibles carteles que anuncien la prohibición del consumo de tabaco en l</w:t>
      </w:r>
      <w:r w:rsidRPr="00980B24">
        <w:rPr>
          <w:rFonts w:ascii="Calibri" w:hAnsi="Calibri"/>
        </w:rPr>
        <w:t xml:space="preserve">os lugares donde exista la prohibición </w:t>
      </w:r>
      <w:r w:rsidR="00980B24" w:rsidRPr="00980B24">
        <w:rPr>
          <w:rFonts w:ascii="Calibri" w:hAnsi="Calibri"/>
        </w:rPr>
        <w:t xml:space="preserve">legal </w:t>
      </w:r>
      <w:r w:rsidRPr="00980B24">
        <w:rPr>
          <w:rFonts w:ascii="Calibri" w:hAnsi="Calibri"/>
        </w:rPr>
        <w:t>de fumar, al igual que</w:t>
      </w:r>
      <w:r w:rsidR="00340FD6">
        <w:rPr>
          <w:rFonts w:ascii="Calibri" w:hAnsi="Calibri"/>
        </w:rPr>
        <w:t xml:space="preserve"> cabe obligación de señalizar la habilitación de habitaciones o espacios p</w:t>
      </w:r>
      <w:r w:rsidR="00980B24">
        <w:rPr>
          <w:rFonts w:ascii="Calibri" w:hAnsi="Calibri"/>
        </w:rPr>
        <w:t>ara fumadores en hoteles o establecimientos análogos (</w:t>
      </w:r>
      <w:r w:rsidR="00870986">
        <w:rPr>
          <w:rFonts w:ascii="Calibri" w:hAnsi="Calibri"/>
        </w:rPr>
        <w:t>artículo</w:t>
      </w:r>
      <w:r w:rsidR="00980B24">
        <w:rPr>
          <w:rFonts w:ascii="Calibri" w:hAnsi="Calibri"/>
        </w:rPr>
        <w:t xml:space="preserve"> 41).</w:t>
      </w:r>
    </w:p>
    <w:p w:rsidR="00980B24" w:rsidRDefault="00980B24" w:rsidP="00980B24">
      <w:pPr>
        <w:spacing w:after="0" w:line="240" w:lineRule="auto"/>
        <w:jc w:val="both"/>
        <w:rPr>
          <w:rFonts w:ascii="Calibri" w:hAnsi="Calibri"/>
        </w:rPr>
      </w:pPr>
    </w:p>
    <w:p w:rsidR="00251AF1" w:rsidRPr="00251AF1" w:rsidRDefault="00980B24" w:rsidP="00251A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Por </w:t>
      </w:r>
      <w:r w:rsidR="00870986">
        <w:rPr>
          <w:rFonts w:ascii="Calibri" w:hAnsi="Calibri"/>
        </w:rPr>
        <w:t>último</w:t>
      </w:r>
      <w:r>
        <w:rPr>
          <w:rFonts w:ascii="Calibri" w:hAnsi="Calibri"/>
        </w:rPr>
        <w:t xml:space="preserve">, con relación a los dispositivos susceptibles de liberación de nicotina se establece igualmente, una obligación de </w:t>
      </w:r>
      <w:r w:rsidR="00251AF1">
        <w:rPr>
          <w:rFonts w:ascii="Calibri" w:hAnsi="Calibri"/>
        </w:rPr>
        <w:t xml:space="preserve">informar mediante carteles </w:t>
      </w:r>
      <w:r w:rsidR="00251AF1" w:rsidRPr="00251AF1">
        <w:rPr>
          <w:rFonts w:ascii="Calibri" w:hAnsi="Calibri"/>
        </w:rPr>
        <w:t xml:space="preserve">la prohibición de venta a personas menores de 18 años, también a través de </w:t>
      </w:r>
      <w:r w:rsidR="00870986" w:rsidRPr="00251AF1">
        <w:rPr>
          <w:rFonts w:ascii="Calibri" w:hAnsi="Calibri"/>
        </w:rPr>
        <w:t>máquinas</w:t>
      </w:r>
      <w:r w:rsidR="00251AF1" w:rsidRPr="00251AF1">
        <w:rPr>
          <w:rFonts w:ascii="Calibri" w:hAnsi="Calibri"/>
        </w:rPr>
        <w:t xml:space="preserve"> expendedoras</w:t>
      </w:r>
      <w:r w:rsidR="00251AF1">
        <w:rPr>
          <w:rFonts w:ascii="Calibri" w:hAnsi="Calibri"/>
        </w:rPr>
        <w:t xml:space="preserve"> (</w:t>
      </w:r>
      <w:r w:rsidR="00870986">
        <w:rPr>
          <w:rFonts w:ascii="Calibri" w:hAnsi="Calibri"/>
        </w:rPr>
        <w:t>artículo</w:t>
      </w:r>
      <w:r w:rsidR="00251AF1">
        <w:rPr>
          <w:rFonts w:ascii="Calibri" w:hAnsi="Calibri"/>
        </w:rPr>
        <w:t xml:space="preserve"> 46); </w:t>
      </w:r>
      <w:r w:rsidR="00870986">
        <w:rPr>
          <w:rFonts w:ascii="Calibri" w:hAnsi="Calibri"/>
        </w:rPr>
        <w:t>así</w:t>
      </w:r>
      <w:r w:rsidR="00251AF1">
        <w:rPr>
          <w:rFonts w:ascii="Calibri" w:hAnsi="Calibri"/>
        </w:rPr>
        <w:t xml:space="preserve"> como la prohibición de consumo en determinados lugares y la posibilidad de habilitar habitaciones o similares de acuerdo a lo establecido en el </w:t>
      </w:r>
      <w:r w:rsidR="00870986">
        <w:rPr>
          <w:rFonts w:ascii="Calibri" w:hAnsi="Calibri"/>
        </w:rPr>
        <w:t>artículo</w:t>
      </w:r>
      <w:r w:rsidR="00251AF1">
        <w:rPr>
          <w:rFonts w:ascii="Calibri" w:hAnsi="Calibri"/>
        </w:rPr>
        <w:t xml:space="preserve"> 47.</w:t>
      </w:r>
    </w:p>
    <w:p w:rsidR="00980B24" w:rsidRPr="00980B24" w:rsidRDefault="00980B24" w:rsidP="00980B24">
      <w:pPr>
        <w:spacing w:after="0" w:line="240" w:lineRule="auto"/>
        <w:jc w:val="both"/>
        <w:rPr>
          <w:rFonts w:ascii="Calibri" w:hAnsi="Calibri"/>
        </w:rPr>
      </w:pPr>
      <w:r w:rsidRPr="00980B24">
        <w:rPr>
          <w:rFonts w:ascii="Calibri" w:hAnsi="Calibri"/>
        </w:rPr>
        <w:t xml:space="preserve"> </w:t>
      </w:r>
      <w:r w:rsidR="00C26F9F" w:rsidRPr="00980B24">
        <w:rPr>
          <w:rFonts w:ascii="Calibri" w:hAnsi="Calibri"/>
        </w:rPr>
        <w:t xml:space="preserve"> </w:t>
      </w:r>
    </w:p>
    <w:p w:rsidR="00251AF1" w:rsidRDefault="00251AF1" w:rsidP="00251AF1">
      <w:pPr>
        <w:spacing w:after="0" w:line="240" w:lineRule="auto"/>
        <w:jc w:val="both"/>
        <w:rPr>
          <w:rFonts w:ascii="Calibri" w:hAnsi="Calibri"/>
        </w:rPr>
      </w:pPr>
      <w:r w:rsidRPr="00C2191C">
        <w:rPr>
          <w:rFonts w:ascii="Calibri" w:hAnsi="Calibri"/>
        </w:rPr>
        <w:t>El VII. Plan de Adicciones contempla en el EJE 2 relativo a la reducción de la oferta como objetivo general el limitar el acceso a sustancias y actividades susceptibles de generar adicciones, reducir la tolerancia social frente a su consumo e impulsar el cumplimiento eficaz de la normativa vigente. Entre las acciones a desarrollar destaca el control de las actividades relacionadas con la promoción, publicidad, venta, suministro y consumo de tabaco, alcohol y otras sustancias legales que pueden causar adicción.</w:t>
      </w:r>
    </w:p>
    <w:p w:rsidR="00C2191C" w:rsidRDefault="00C2191C" w:rsidP="00B2706E">
      <w:pPr>
        <w:spacing w:after="0" w:line="240" w:lineRule="auto"/>
        <w:jc w:val="both"/>
        <w:rPr>
          <w:rFonts w:ascii="Calibri" w:hAnsi="Calibri"/>
        </w:rPr>
      </w:pPr>
    </w:p>
    <w:p w:rsidR="00C2191C" w:rsidRDefault="00C2191C" w:rsidP="00C2191C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La regulación reglamentaria se centra en complementar el mandato legal en aquellos supuestos en que la propia ley requiere de desarrollo reglamentario. Y este desarrollo es indefectible en aquellos aspectos que lo requieren porque sin el mismo el propio mandato legal no adquiriría su plena virtualidad. </w:t>
      </w:r>
    </w:p>
    <w:p w:rsidR="00FA53B9" w:rsidRDefault="00FA53B9" w:rsidP="00C2191C">
      <w:pPr>
        <w:spacing w:after="0" w:line="240" w:lineRule="auto"/>
        <w:jc w:val="both"/>
        <w:rPr>
          <w:rFonts w:ascii="Calibri" w:hAnsi="Calibri"/>
        </w:rPr>
      </w:pPr>
    </w:p>
    <w:p w:rsidR="00F96127" w:rsidRPr="00B2706E" w:rsidRDefault="00356F42" w:rsidP="00356F42">
      <w:pPr>
        <w:spacing w:after="0" w:line="240" w:lineRule="auto"/>
        <w:jc w:val="both"/>
        <w:rPr>
          <w:rFonts w:ascii="Calibri" w:hAnsi="Calibri"/>
        </w:rPr>
      </w:pPr>
      <w:r w:rsidRPr="00C26F9F">
        <w:rPr>
          <w:rFonts w:ascii="Calibri" w:hAnsi="Calibri"/>
        </w:rPr>
        <w:t>En su virtud, una vez emitidos los informes preceptivos correspondientes y de acuerdo con la Comisión Jurídica Asesora de Euskadi, a propuesta de la Consejera de Salud, y previa deliberación y aprobación del Consejo de Gobierno en</w:t>
      </w:r>
      <w:r w:rsidR="00467D07">
        <w:rPr>
          <w:rFonts w:ascii="Calibri" w:hAnsi="Calibri"/>
        </w:rPr>
        <w:t xml:space="preserve"> su sesión celebrada el día xx de xxxxxxx de 2019,</w:t>
      </w:r>
    </w:p>
    <w:p w:rsidR="00F96127" w:rsidRPr="00B2706E" w:rsidRDefault="00F96127" w:rsidP="00B2706E">
      <w:pPr>
        <w:spacing w:after="0" w:line="240" w:lineRule="auto"/>
        <w:rPr>
          <w:rFonts w:ascii="Calibri" w:hAnsi="Calibri"/>
        </w:rPr>
      </w:pPr>
    </w:p>
    <w:p w:rsidR="00F96127" w:rsidRPr="00B2706E" w:rsidRDefault="00F96127" w:rsidP="00B2706E">
      <w:pPr>
        <w:spacing w:after="0" w:line="240" w:lineRule="auto"/>
        <w:rPr>
          <w:rFonts w:ascii="Calibri" w:hAnsi="Calibri"/>
        </w:rPr>
      </w:pPr>
    </w:p>
    <w:p w:rsidR="00F96127" w:rsidRDefault="00F96127" w:rsidP="00832364">
      <w:pPr>
        <w:spacing w:after="0" w:line="240" w:lineRule="auto"/>
        <w:jc w:val="center"/>
        <w:rPr>
          <w:rFonts w:ascii="Calibri" w:hAnsi="Calibri"/>
        </w:rPr>
      </w:pPr>
      <w:r w:rsidRPr="00B2706E">
        <w:rPr>
          <w:rFonts w:ascii="Calibri" w:hAnsi="Calibri"/>
        </w:rPr>
        <w:t>DISPONGO</w:t>
      </w:r>
    </w:p>
    <w:p w:rsidR="00F10836" w:rsidRDefault="00F10836" w:rsidP="00832364">
      <w:pPr>
        <w:spacing w:after="0" w:line="240" w:lineRule="auto"/>
        <w:jc w:val="center"/>
        <w:rPr>
          <w:rFonts w:ascii="Calibri" w:hAnsi="Calibri"/>
        </w:rPr>
      </w:pPr>
    </w:p>
    <w:p w:rsidR="00823760" w:rsidRPr="00B2706E" w:rsidRDefault="00823760" w:rsidP="00B2706E">
      <w:pPr>
        <w:spacing w:after="0" w:line="240" w:lineRule="auto"/>
        <w:rPr>
          <w:rFonts w:ascii="Calibri" w:hAnsi="Calibri"/>
        </w:rPr>
      </w:pPr>
    </w:p>
    <w:p w:rsidR="0072684A" w:rsidRPr="00C26F9F" w:rsidRDefault="0052773B" w:rsidP="00B2706E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Artículo 1.- </w:t>
      </w:r>
      <w:r w:rsidR="009C3FF1" w:rsidRPr="00C26F9F">
        <w:rPr>
          <w:rFonts w:ascii="Calibri" w:hAnsi="Calibri"/>
        </w:rPr>
        <w:t>Objeto</w:t>
      </w:r>
      <w:r w:rsidR="00C51899">
        <w:rPr>
          <w:rFonts w:ascii="Calibri" w:hAnsi="Calibri"/>
        </w:rPr>
        <w:t>.</w:t>
      </w:r>
    </w:p>
    <w:p w:rsidR="009C3FF1" w:rsidRDefault="009C3FF1" w:rsidP="00B2706E">
      <w:pPr>
        <w:spacing w:after="0" w:line="240" w:lineRule="auto"/>
        <w:jc w:val="both"/>
        <w:rPr>
          <w:rFonts w:ascii="Calibri" w:hAnsi="Calibri"/>
        </w:rPr>
      </w:pPr>
      <w:r w:rsidRPr="00B2706E">
        <w:rPr>
          <w:rFonts w:ascii="Calibri" w:hAnsi="Calibri"/>
        </w:rPr>
        <w:t xml:space="preserve"> El objeto del presente Decreto es regular las características y ubicación de los carteles informativos de las medidas limitativas de la publicidad, promoción, venta, suministro y consumo de bebidas alcohólicas, productos de tabaco y dispositivos susceptibles de liberación de nicotina</w:t>
      </w:r>
      <w:r w:rsidR="00950A22" w:rsidRPr="00B2706E">
        <w:rPr>
          <w:rFonts w:ascii="Calibri" w:hAnsi="Calibri"/>
        </w:rPr>
        <w:t>, así como de las advertencias sanitarias previstas en la Ley 1/2016, de 7 de abril, de Atención Integral de Integral de Adicciones y Drogodependencias.</w:t>
      </w:r>
    </w:p>
    <w:p w:rsidR="00832364" w:rsidRDefault="00832364" w:rsidP="00B2706E">
      <w:pPr>
        <w:spacing w:after="0" w:line="240" w:lineRule="auto"/>
        <w:jc w:val="both"/>
        <w:rPr>
          <w:rFonts w:ascii="Calibri" w:hAnsi="Calibri"/>
        </w:rPr>
      </w:pPr>
    </w:p>
    <w:p w:rsidR="00315204" w:rsidRPr="00C26F9F" w:rsidRDefault="00823760" w:rsidP="00B2706E">
      <w:pPr>
        <w:spacing w:after="0" w:line="240" w:lineRule="auto"/>
        <w:jc w:val="both"/>
        <w:rPr>
          <w:rFonts w:ascii="Calibri" w:hAnsi="Calibri"/>
        </w:rPr>
      </w:pPr>
      <w:r w:rsidRPr="00C26F9F">
        <w:rPr>
          <w:rFonts w:ascii="Calibri" w:hAnsi="Calibri"/>
        </w:rPr>
        <w:t>Artículo 2</w:t>
      </w:r>
      <w:r w:rsidR="00315204" w:rsidRPr="00C26F9F">
        <w:rPr>
          <w:rFonts w:ascii="Calibri" w:hAnsi="Calibri"/>
        </w:rPr>
        <w:t>.</w:t>
      </w:r>
      <w:r w:rsidR="0052773B">
        <w:rPr>
          <w:rFonts w:ascii="Calibri" w:hAnsi="Calibri"/>
        </w:rPr>
        <w:t xml:space="preserve">- </w:t>
      </w:r>
      <w:r w:rsidR="00315204" w:rsidRPr="00C26F9F">
        <w:rPr>
          <w:rFonts w:ascii="Calibri" w:hAnsi="Calibri"/>
        </w:rPr>
        <w:t>Características técnicas de los carteles</w:t>
      </w:r>
      <w:r w:rsidR="00C51899">
        <w:rPr>
          <w:rFonts w:ascii="Calibri" w:hAnsi="Calibri"/>
        </w:rPr>
        <w:t>.</w:t>
      </w:r>
    </w:p>
    <w:p w:rsidR="00315204" w:rsidRPr="00B2706E" w:rsidRDefault="00315204" w:rsidP="00B2706E">
      <w:pPr>
        <w:spacing w:after="0" w:line="240" w:lineRule="auto"/>
        <w:jc w:val="both"/>
        <w:rPr>
          <w:rFonts w:ascii="Calibri" w:hAnsi="Calibri"/>
        </w:rPr>
      </w:pPr>
      <w:r w:rsidRPr="00B2706E">
        <w:rPr>
          <w:rFonts w:ascii="Calibri" w:hAnsi="Calibri"/>
        </w:rPr>
        <w:t>Las características técnicas de todos los carteles para las señalizaciones</w:t>
      </w:r>
      <w:r w:rsidR="00FF357B" w:rsidRPr="00B2706E">
        <w:rPr>
          <w:rFonts w:ascii="Calibri" w:hAnsi="Calibri"/>
        </w:rPr>
        <w:t xml:space="preserve"> que se regulan en el presente decreto</w:t>
      </w:r>
      <w:r w:rsidRPr="00B2706E">
        <w:rPr>
          <w:rFonts w:ascii="Calibri" w:hAnsi="Calibri"/>
        </w:rPr>
        <w:t>, y cuya descripción gráfica se concreta</w:t>
      </w:r>
      <w:r w:rsidR="00C721B7" w:rsidRPr="00B2706E">
        <w:rPr>
          <w:rFonts w:ascii="Calibri" w:hAnsi="Calibri"/>
        </w:rPr>
        <w:t xml:space="preserve"> en los modelos que se anexan al final del mismo</w:t>
      </w:r>
      <w:r w:rsidRPr="00B2706E">
        <w:rPr>
          <w:rFonts w:ascii="Calibri" w:hAnsi="Calibri"/>
        </w:rPr>
        <w:t>, s</w:t>
      </w:r>
      <w:r w:rsidR="00017180" w:rsidRPr="00B2706E">
        <w:rPr>
          <w:rFonts w:ascii="Calibri" w:hAnsi="Calibri"/>
        </w:rPr>
        <w:t>e ajustarán a los siguientes criterios</w:t>
      </w:r>
      <w:r w:rsidRPr="00B2706E">
        <w:rPr>
          <w:rFonts w:ascii="Calibri" w:hAnsi="Calibri"/>
        </w:rPr>
        <w:t>:</w:t>
      </w:r>
    </w:p>
    <w:p w:rsidR="00315204" w:rsidRPr="00B2706E" w:rsidRDefault="009A49C0" w:rsidP="00B2706E">
      <w:pPr>
        <w:pStyle w:val="Zerrenda-paragrafoa"/>
        <w:numPr>
          <w:ilvl w:val="0"/>
          <w:numId w:val="1"/>
        </w:numPr>
        <w:spacing w:after="0" w:line="240" w:lineRule="auto"/>
        <w:ind w:firstLine="0"/>
        <w:jc w:val="both"/>
        <w:rPr>
          <w:rFonts w:ascii="Calibri" w:hAnsi="Calibri"/>
        </w:rPr>
      </w:pPr>
      <w:r w:rsidRPr="00B2706E">
        <w:rPr>
          <w:rFonts w:ascii="Calibri" w:hAnsi="Calibri"/>
        </w:rPr>
        <w:t>Tamaño mínimo del cartel</w:t>
      </w:r>
      <w:r w:rsidR="00315204" w:rsidRPr="00B2706E">
        <w:rPr>
          <w:rFonts w:ascii="Calibri" w:hAnsi="Calibri"/>
        </w:rPr>
        <w:t>: 21x 29,7 cm (DIN A4)</w:t>
      </w:r>
    </w:p>
    <w:p w:rsidR="00315204" w:rsidRPr="00B2706E" w:rsidRDefault="00315204" w:rsidP="00B2706E">
      <w:pPr>
        <w:pStyle w:val="Zerrenda-paragrafoa"/>
        <w:numPr>
          <w:ilvl w:val="0"/>
          <w:numId w:val="1"/>
        </w:numPr>
        <w:spacing w:after="0" w:line="240" w:lineRule="auto"/>
        <w:ind w:firstLine="0"/>
        <w:jc w:val="both"/>
        <w:rPr>
          <w:rFonts w:ascii="Calibri" w:hAnsi="Calibri"/>
        </w:rPr>
      </w:pPr>
      <w:r w:rsidRPr="00B2706E">
        <w:rPr>
          <w:rFonts w:ascii="Calibri" w:hAnsi="Calibri"/>
        </w:rPr>
        <w:t>Material: Preferentemente con material adhesivo brillo.</w:t>
      </w:r>
    </w:p>
    <w:p w:rsidR="00C721B7" w:rsidRPr="00B2706E" w:rsidRDefault="00C721B7" w:rsidP="00B2706E">
      <w:pPr>
        <w:pStyle w:val="Zerrenda-paragrafoa"/>
        <w:numPr>
          <w:ilvl w:val="0"/>
          <w:numId w:val="1"/>
        </w:numPr>
        <w:spacing w:after="0" w:line="240" w:lineRule="auto"/>
        <w:ind w:firstLine="0"/>
        <w:jc w:val="both"/>
        <w:rPr>
          <w:rFonts w:ascii="Calibri" w:hAnsi="Calibri"/>
        </w:rPr>
      </w:pPr>
      <w:r w:rsidRPr="00B2706E">
        <w:rPr>
          <w:rFonts w:ascii="Calibri" w:hAnsi="Calibri"/>
        </w:rPr>
        <w:t>Color: fondo blanco. Los textos en tinta negra en castellano y en tinta roja en euskera</w:t>
      </w:r>
    </w:p>
    <w:p w:rsidR="00315204" w:rsidRPr="00B2706E" w:rsidRDefault="00315204" w:rsidP="00B2706E">
      <w:pPr>
        <w:pStyle w:val="Zerrenda-paragrafoa"/>
        <w:numPr>
          <w:ilvl w:val="0"/>
          <w:numId w:val="1"/>
        </w:numPr>
        <w:spacing w:after="0" w:line="240" w:lineRule="auto"/>
        <w:ind w:firstLine="0"/>
        <w:jc w:val="both"/>
        <w:rPr>
          <w:rFonts w:ascii="Calibri" w:hAnsi="Calibri"/>
        </w:rPr>
      </w:pPr>
      <w:r w:rsidRPr="00B2706E">
        <w:rPr>
          <w:rFonts w:ascii="Calibri" w:hAnsi="Calibri"/>
        </w:rPr>
        <w:t>El tamaño mínimo</w:t>
      </w:r>
      <w:r w:rsidR="00881D5E" w:rsidRPr="00B2706E">
        <w:rPr>
          <w:rFonts w:ascii="Calibri" w:hAnsi="Calibri"/>
        </w:rPr>
        <w:t xml:space="preserve"> de la leyenda de la prohibición</w:t>
      </w:r>
      <w:r w:rsidRPr="00B2706E">
        <w:rPr>
          <w:rFonts w:ascii="Calibri" w:hAnsi="Calibri"/>
        </w:rPr>
        <w:t xml:space="preserve"> (cuerpo de letra) será </w:t>
      </w:r>
      <w:r w:rsidR="009A49C0" w:rsidRPr="00B2706E">
        <w:rPr>
          <w:rFonts w:ascii="Calibri" w:hAnsi="Calibri"/>
        </w:rPr>
        <w:t>de 24</w:t>
      </w:r>
      <w:r w:rsidR="00881D5E" w:rsidRPr="00B2706E">
        <w:rPr>
          <w:rFonts w:ascii="Calibri" w:hAnsi="Calibri"/>
        </w:rPr>
        <w:t>.</w:t>
      </w:r>
      <w:r w:rsidR="00C721B7" w:rsidRPr="00B2706E">
        <w:rPr>
          <w:rFonts w:ascii="Calibri" w:hAnsi="Calibri"/>
        </w:rPr>
        <w:t xml:space="preserve"> La información complementaria puede tener un tamaño más pequeño. </w:t>
      </w:r>
      <w:r w:rsidR="00881D5E" w:rsidRPr="00B2706E">
        <w:rPr>
          <w:rFonts w:ascii="Calibri" w:hAnsi="Calibri"/>
        </w:rPr>
        <w:t xml:space="preserve"> Preferiblemente</w:t>
      </w:r>
      <w:r w:rsidR="009A49C0" w:rsidRPr="00B2706E">
        <w:rPr>
          <w:rFonts w:ascii="Calibri" w:hAnsi="Calibri"/>
        </w:rPr>
        <w:t xml:space="preserve"> en letra arial.</w:t>
      </w:r>
    </w:p>
    <w:p w:rsidR="00315204" w:rsidRPr="00B2706E" w:rsidRDefault="00315204" w:rsidP="00B2706E">
      <w:pPr>
        <w:pStyle w:val="Zerrenda-paragrafoa"/>
        <w:numPr>
          <w:ilvl w:val="0"/>
          <w:numId w:val="1"/>
        </w:numPr>
        <w:spacing w:after="0" w:line="240" w:lineRule="auto"/>
        <w:ind w:firstLine="0"/>
        <w:jc w:val="both"/>
        <w:rPr>
          <w:rFonts w:ascii="Calibri" w:hAnsi="Calibri"/>
        </w:rPr>
      </w:pPr>
      <w:r w:rsidRPr="00B2706E">
        <w:rPr>
          <w:rFonts w:ascii="Calibri" w:hAnsi="Calibri"/>
        </w:rPr>
        <w:t xml:space="preserve">Los carteles señalizadores podrán incluir los logotipos de las empresas o instituciones que los editen. En estos casos la superficie total de estos distintivos no podrá superar el 3% </w:t>
      </w:r>
      <w:r w:rsidRPr="00B2706E">
        <w:rPr>
          <w:rFonts w:ascii="Calibri" w:hAnsi="Calibri"/>
        </w:rPr>
        <w:lastRenderedPageBreak/>
        <w:t>de la superficie total del cartel señalizador, ni podrá dificultar la comprensión de estos carteles.</w:t>
      </w:r>
    </w:p>
    <w:p w:rsidR="00315204" w:rsidRPr="00B2706E" w:rsidRDefault="00315204" w:rsidP="00B2706E">
      <w:pPr>
        <w:pStyle w:val="Zerrenda-paragrafoa"/>
        <w:numPr>
          <w:ilvl w:val="0"/>
          <w:numId w:val="1"/>
        </w:numPr>
        <w:spacing w:after="0" w:line="240" w:lineRule="auto"/>
        <w:ind w:firstLine="0"/>
        <w:jc w:val="both"/>
        <w:rPr>
          <w:rFonts w:ascii="Calibri" w:hAnsi="Calibri"/>
        </w:rPr>
      </w:pPr>
      <w:r w:rsidRPr="00B2706E">
        <w:rPr>
          <w:rFonts w:ascii="Calibri" w:hAnsi="Calibri"/>
        </w:rPr>
        <w:t>Los textos incluidos en los carteles estarán redactados en euskera y castellano. Se podrán incluir también textos en otros idiomas, cuando esto facilite</w:t>
      </w:r>
      <w:r w:rsidR="002F3B4C" w:rsidRPr="00B2706E">
        <w:rPr>
          <w:rFonts w:ascii="Calibri" w:hAnsi="Calibri"/>
        </w:rPr>
        <w:t xml:space="preserve"> la comprensión.</w:t>
      </w:r>
    </w:p>
    <w:p w:rsidR="00544662" w:rsidRDefault="00315204" w:rsidP="00B2706E">
      <w:pPr>
        <w:pStyle w:val="Zerrenda-paragrafoa"/>
        <w:numPr>
          <w:ilvl w:val="0"/>
          <w:numId w:val="1"/>
        </w:numPr>
        <w:spacing w:after="0" w:line="240" w:lineRule="auto"/>
        <w:ind w:firstLine="0"/>
        <w:jc w:val="both"/>
        <w:rPr>
          <w:rFonts w:ascii="Calibri" w:hAnsi="Calibri"/>
        </w:rPr>
      </w:pPr>
      <w:r w:rsidRPr="00B2706E">
        <w:rPr>
          <w:rFonts w:ascii="Calibri" w:hAnsi="Calibri"/>
        </w:rPr>
        <w:t xml:space="preserve"> Todos los carteles deberán hacer referencia</w:t>
      </w:r>
      <w:r w:rsidR="006A7CC4" w:rsidRPr="00B2706E">
        <w:rPr>
          <w:rFonts w:ascii="Calibri" w:hAnsi="Calibri"/>
        </w:rPr>
        <w:t xml:space="preserve"> en la parte inferior</w:t>
      </w:r>
      <w:r w:rsidRPr="00B2706E">
        <w:rPr>
          <w:rFonts w:ascii="Calibri" w:hAnsi="Calibri"/>
        </w:rPr>
        <w:t xml:space="preserve"> a la Ley 1/2016, de 7 de abril, de Atención Integral de</w:t>
      </w:r>
      <w:r w:rsidR="00544662" w:rsidRPr="00B2706E">
        <w:rPr>
          <w:rFonts w:ascii="Calibri" w:hAnsi="Calibri"/>
        </w:rPr>
        <w:t xml:space="preserve"> Adicciones y Drogode</w:t>
      </w:r>
      <w:r w:rsidR="006A7CC4" w:rsidRPr="00B2706E">
        <w:rPr>
          <w:rFonts w:ascii="Calibri" w:hAnsi="Calibri"/>
        </w:rPr>
        <w:t>pendencias.</w:t>
      </w:r>
      <w:r w:rsidR="00A5720C" w:rsidRPr="00B2706E">
        <w:rPr>
          <w:rFonts w:ascii="Calibri" w:hAnsi="Calibri"/>
        </w:rPr>
        <w:t xml:space="preserve"> </w:t>
      </w:r>
    </w:p>
    <w:p w:rsidR="00F10836" w:rsidRDefault="00F10836" w:rsidP="00F10836">
      <w:pPr>
        <w:spacing w:after="0" w:line="240" w:lineRule="auto"/>
        <w:jc w:val="both"/>
        <w:rPr>
          <w:rFonts w:ascii="Calibri" w:hAnsi="Calibri"/>
        </w:rPr>
      </w:pPr>
    </w:p>
    <w:p w:rsidR="00315204" w:rsidRPr="0052773B" w:rsidRDefault="00823760" w:rsidP="00B2706E">
      <w:pPr>
        <w:spacing w:after="0" w:line="240" w:lineRule="auto"/>
        <w:jc w:val="both"/>
        <w:rPr>
          <w:rFonts w:ascii="Calibri" w:hAnsi="Calibri"/>
        </w:rPr>
      </w:pPr>
      <w:r w:rsidRPr="0052773B">
        <w:rPr>
          <w:rFonts w:ascii="Calibri" w:hAnsi="Calibri"/>
        </w:rPr>
        <w:t>Artículo 3</w:t>
      </w:r>
      <w:r w:rsidR="00315204" w:rsidRPr="0052773B">
        <w:rPr>
          <w:rFonts w:ascii="Calibri" w:hAnsi="Calibri"/>
        </w:rPr>
        <w:t>.</w:t>
      </w:r>
      <w:r w:rsidR="00C51899">
        <w:rPr>
          <w:rFonts w:ascii="Calibri" w:hAnsi="Calibri"/>
        </w:rPr>
        <w:t>-</w:t>
      </w:r>
      <w:r w:rsidR="00315204" w:rsidRPr="0052773B">
        <w:rPr>
          <w:rFonts w:ascii="Calibri" w:hAnsi="Calibri"/>
        </w:rPr>
        <w:t xml:space="preserve"> Señalización en espacios donde se realiza una actividad de promoción de bebidas </w:t>
      </w:r>
      <w:r w:rsidR="00995800" w:rsidRPr="0052773B">
        <w:rPr>
          <w:rFonts w:ascii="Calibri" w:hAnsi="Calibri"/>
        </w:rPr>
        <w:t>alcohólicas de más de 20 grados</w:t>
      </w:r>
      <w:r w:rsidR="00C51899">
        <w:rPr>
          <w:rFonts w:ascii="Calibri" w:hAnsi="Calibri"/>
        </w:rPr>
        <w:t>.</w:t>
      </w:r>
    </w:p>
    <w:p w:rsidR="00315204" w:rsidRDefault="00315204" w:rsidP="00B2706E">
      <w:pPr>
        <w:spacing w:after="0" w:line="240" w:lineRule="auto"/>
        <w:jc w:val="both"/>
        <w:rPr>
          <w:rFonts w:ascii="Calibri" w:hAnsi="Calibri"/>
        </w:rPr>
      </w:pPr>
      <w:r w:rsidRPr="00B2706E">
        <w:rPr>
          <w:rFonts w:ascii="Calibri" w:hAnsi="Calibri"/>
        </w:rPr>
        <w:t>En los espacios en los que</w:t>
      </w:r>
      <w:r w:rsidR="002F3B4C" w:rsidRPr="00B2706E">
        <w:rPr>
          <w:rFonts w:ascii="Calibri" w:hAnsi="Calibri"/>
        </w:rPr>
        <w:t>,</w:t>
      </w:r>
      <w:r w:rsidRPr="00B2706E">
        <w:rPr>
          <w:rFonts w:ascii="Calibri" w:hAnsi="Calibri"/>
        </w:rPr>
        <w:t xml:space="preserve"> se realicen actividades de promoción de bebidas alcohólicas de más de 20 grados, s</w:t>
      </w:r>
      <w:r w:rsidR="002F3B4C" w:rsidRPr="00B2706E">
        <w:rPr>
          <w:rFonts w:ascii="Calibri" w:hAnsi="Calibri"/>
        </w:rPr>
        <w:t>e deberá colocar en todos los accesos</w:t>
      </w:r>
      <w:r w:rsidRPr="00B2706E">
        <w:rPr>
          <w:rFonts w:ascii="Calibri" w:hAnsi="Calibri"/>
        </w:rPr>
        <w:t xml:space="preserve"> y </w:t>
      </w:r>
      <w:r w:rsidRPr="00B2706E">
        <w:rPr>
          <w:rFonts w:ascii="Calibri" w:hAnsi="Calibri"/>
          <w:color w:val="000000" w:themeColor="text1"/>
        </w:rPr>
        <w:t xml:space="preserve">en el interior </w:t>
      </w:r>
      <w:r w:rsidR="009A49C0" w:rsidRPr="00B2706E">
        <w:rPr>
          <w:rFonts w:ascii="Calibri" w:hAnsi="Calibri"/>
        </w:rPr>
        <w:t xml:space="preserve">un cartel </w:t>
      </w:r>
      <w:r w:rsidRPr="00B2706E">
        <w:rPr>
          <w:rFonts w:ascii="Calibri" w:hAnsi="Calibri"/>
        </w:rPr>
        <w:t>(modelo</w:t>
      </w:r>
      <w:r w:rsidR="00251AF1">
        <w:rPr>
          <w:rFonts w:ascii="Calibri" w:hAnsi="Calibri"/>
        </w:rPr>
        <w:t xml:space="preserve"> del anexo</w:t>
      </w:r>
      <w:r w:rsidRPr="00B2706E">
        <w:rPr>
          <w:rFonts w:ascii="Calibri" w:hAnsi="Calibri"/>
        </w:rPr>
        <w:t xml:space="preserve"> </w:t>
      </w:r>
      <w:r w:rsidR="00832364">
        <w:rPr>
          <w:rFonts w:ascii="Calibri" w:hAnsi="Calibri"/>
        </w:rPr>
        <w:t>1</w:t>
      </w:r>
      <w:r w:rsidRPr="00B2706E">
        <w:rPr>
          <w:rFonts w:ascii="Calibri" w:hAnsi="Calibri"/>
        </w:rPr>
        <w:t>) con el siguiente texto: “</w:t>
      </w:r>
      <w:r w:rsidR="009A49C0" w:rsidRPr="00B2706E">
        <w:rPr>
          <w:rFonts w:ascii="Calibri" w:hAnsi="Calibri"/>
        </w:rPr>
        <w:t xml:space="preserve">Prohibido el acceso </w:t>
      </w:r>
      <w:r w:rsidRPr="00B2706E">
        <w:rPr>
          <w:rFonts w:ascii="Calibri" w:hAnsi="Calibri"/>
        </w:rPr>
        <w:t xml:space="preserve">a </w:t>
      </w:r>
      <w:r w:rsidR="009A49C0" w:rsidRPr="00B2706E">
        <w:rPr>
          <w:rFonts w:ascii="Calibri" w:hAnsi="Calibri"/>
        </w:rPr>
        <w:t xml:space="preserve">menores de edad sin compañía </w:t>
      </w:r>
      <w:r w:rsidRPr="00B2706E">
        <w:rPr>
          <w:rFonts w:ascii="Calibri" w:hAnsi="Calibri"/>
        </w:rPr>
        <w:t xml:space="preserve">de personas adultas. </w:t>
      </w:r>
      <w:r w:rsidR="009A49C0" w:rsidRPr="00B2706E">
        <w:rPr>
          <w:rFonts w:ascii="Calibri" w:hAnsi="Calibri"/>
        </w:rPr>
        <w:t>Prohibida</w:t>
      </w:r>
      <w:r w:rsidR="001B041C" w:rsidRPr="00B2706E">
        <w:rPr>
          <w:rFonts w:ascii="Calibri" w:hAnsi="Calibri"/>
        </w:rPr>
        <w:t xml:space="preserve"> la venta o</w:t>
      </w:r>
      <w:r w:rsidRPr="00B2706E">
        <w:rPr>
          <w:rFonts w:ascii="Calibri" w:hAnsi="Calibri"/>
        </w:rPr>
        <w:t xml:space="preserve"> suministro</w:t>
      </w:r>
      <w:r w:rsidR="00993F18" w:rsidRPr="00B2706E">
        <w:rPr>
          <w:rFonts w:ascii="Calibri" w:hAnsi="Calibri"/>
        </w:rPr>
        <w:t xml:space="preserve"> de bebidas alcohólicas</w:t>
      </w:r>
      <w:r w:rsidRPr="00B2706E">
        <w:rPr>
          <w:rFonts w:ascii="Calibri" w:hAnsi="Calibri"/>
        </w:rPr>
        <w:t xml:space="preserve"> a menores de edad”. </w:t>
      </w:r>
    </w:p>
    <w:p w:rsidR="00F10836" w:rsidRPr="00B2706E" w:rsidRDefault="00F10836" w:rsidP="00B2706E">
      <w:pPr>
        <w:spacing w:after="0" w:line="240" w:lineRule="auto"/>
        <w:jc w:val="both"/>
        <w:rPr>
          <w:rFonts w:ascii="Calibri" w:hAnsi="Calibri"/>
        </w:rPr>
      </w:pPr>
    </w:p>
    <w:p w:rsidR="00315204" w:rsidRPr="0052773B" w:rsidRDefault="00823760" w:rsidP="00B2706E">
      <w:pPr>
        <w:spacing w:after="0" w:line="240" w:lineRule="auto"/>
        <w:jc w:val="both"/>
        <w:rPr>
          <w:rFonts w:ascii="Calibri" w:hAnsi="Calibri"/>
        </w:rPr>
      </w:pPr>
      <w:r w:rsidRPr="0052773B">
        <w:rPr>
          <w:rFonts w:ascii="Calibri" w:hAnsi="Calibri"/>
        </w:rPr>
        <w:t>Artículo 4</w:t>
      </w:r>
      <w:r w:rsidR="00315204" w:rsidRPr="0052773B">
        <w:rPr>
          <w:rFonts w:ascii="Calibri" w:hAnsi="Calibri"/>
        </w:rPr>
        <w:t>.</w:t>
      </w:r>
      <w:r w:rsidR="00C51899">
        <w:rPr>
          <w:rFonts w:ascii="Calibri" w:hAnsi="Calibri"/>
        </w:rPr>
        <w:t>-</w:t>
      </w:r>
      <w:r w:rsidR="00315204" w:rsidRPr="0052773B">
        <w:rPr>
          <w:rFonts w:ascii="Calibri" w:hAnsi="Calibri"/>
        </w:rPr>
        <w:t xml:space="preserve"> Señalización en lugares donde existe prohibición de venta o su</w:t>
      </w:r>
      <w:r w:rsidR="00995800" w:rsidRPr="0052773B">
        <w:rPr>
          <w:rFonts w:ascii="Calibri" w:hAnsi="Calibri"/>
        </w:rPr>
        <w:t>ministro de bebidas alcohólicas</w:t>
      </w:r>
      <w:r w:rsidR="00C51899">
        <w:rPr>
          <w:rFonts w:ascii="Calibri" w:hAnsi="Calibri"/>
        </w:rPr>
        <w:t>.</w:t>
      </w:r>
    </w:p>
    <w:p w:rsidR="00315204" w:rsidRPr="00B2706E" w:rsidRDefault="006A7CC4" w:rsidP="00B2706E">
      <w:pPr>
        <w:spacing w:after="0" w:line="240" w:lineRule="auto"/>
        <w:jc w:val="both"/>
        <w:rPr>
          <w:rFonts w:ascii="Calibri" w:hAnsi="Calibri"/>
        </w:rPr>
      </w:pPr>
      <w:r w:rsidRPr="00B2706E">
        <w:rPr>
          <w:rFonts w:ascii="Calibri" w:hAnsi="Calibri"/>
        </w:rPr>
        <w:t>1.</w:t>
      </w:r>
      <w:r w:rsidR="00315204" w:rsidRPr="00B2706E">
        <w:rPr>
          <w:rFonts w:ascii="Calibri" w:hAnsi="Calibri"/>
        </w:rPr>
        <w:t>Todos los lugares donde existe prohibición de venta o sum</w:t>
      </w:r>
      <w:r w:rsidR="009A49C0" w:rsidRPr="00B2706E">
        <w:rPr>
          <w:rFonts w:ascii="Calibri" w:hAnsi="Calibri"/>
        </w:rPr>
        <w:t xml:space="preserve">inistro de bebidas alcohólicas </w:t>
      </w:r>
      <w:r w:rsidR="00315204" w:rsidRPr="00B2706E">
        <w:rPr>
          <w:rFonts w:ascii="Calibri" w:hAnsi="Calibri"/>
        </w:rPr>
        <w:t>deberán estar señalizados con un cartel (modelo</w:t>
      </w:r>
      <w:r w:rsidR="00251AF1">
        <w:rPr>
          <w:rFonts w:ascii="Calibri" w:hAnsi="Calibri"/>
        </w:rPr>
        <w:t xml:space="preserve"> del anexo</w:t>
      </w:r>
      <w:r w:rsidR="00315204" w:rsidRPr="00B2706E">
        <w:rPr>
          <w:rFonts w:ascii="Calibri" w:hAnsi="Calibri"/>
        </w:rPr>
        <w:t xml:space="preserve"> </w:t>
      </w:r>
      <w:r w:rsidR="00995800">
        <w:rPr>
          <w:rFonts w:ascii="Calibri" w:hAnsi="Calibri"/>
        </w:rPr>
        <w:t>2</w:t>
      </w:r>
      <w:r w:rsidR="00315204" w:rsidRPr="00B2706E">
        <w:rPr>
          <w:rFonts w:ascii="Calibri" w:hAnsi="Calibri"/>
        </w:rPr>
        <w:t>) que contenga</w:t>
      </w:r>
      <w:r w:rsidR="009A49C0" w:rsidRPr="00B2706E">
        <w:rPr>
          <w:rFonts w:ascii="Calibri" w:hAnsi="Calibri"/>
        </w:rPr>
        <w:t xml:space="preserve"> el siguiente texto: “Prohibida</w:t>
      </w:r>
      <w:r w:rsidR="001B041C" w:rsidRPr="00B2706E">
        <w:rPr>
          <w:rFonts w:ascii="Calibri" w:hAnsi="Calibri"/>
        </w:rPr>
        <w:t xml:space="preserve"> la venta o</w:t>
      </w:r>
      <w:r w:rsidR="00315204" w:rsidRPr="00B2706E">
        <w:rPr>
          <w:rFonts w:ascii="Calibri" w:hAnsi="Calibri"/>
        </w:rPr>
        <w:t xml:space="preserve"> suministro de bebidas alcohólicas”</w:t>
      </w:r>
      <w:r w:rsidR="00995800">
        <w:rPr>
          <w:rFonts w:ascii="Calibri" w:hAnsi="Calibri"/>
        </w:rPr>
        <w:t>.</w:t>
      </w:r>
    </w:p>
    <w:p w:rsidR="00315204" w:rsidRDefault="006A7CC4" w:rsidP="00B2706E">
      <w:pPr>
        <w:spacing w:after="0" w:line="240" w:lineRule="auto"/>
        <w:jc w:val="both"/>
        <w:rPr>
          <w:rFonts w:ascii="Calibri" w:hAnsi="Calibri"/>
        </w:rPr>
      </w:pPr>
      <w:r w:rsidRPr="00B2706E">
        <w:rPr>
          <w:rFonts w:ascii="Calibri" w:hAnsi="Calibri"/>
        </w:rPr>
        <w:t>2.</w:t>
      </w:r>
      <w:r w:rsidR="00315204" w:rsidRPr="00B2706E">
        <w:rPr>
          <w:rFonts w:ascii="Calibri" w:hAnsi="Calibri"/>
        </w:rPr>
        <w:t xml:space="preserve">Los carteles se deberán colocar en un lugar </w:t>
      </w:r>
      <w:r w:rsidR="00BB3C17" w:rsidRPr="00B2706E">
        <w:rPr>
          <w:rFonts w:ascii="Calibri" w:hAnsi="Calibri"/>
        </w:rPr>
        <w:t>visible, tanto en todos los accesos al</w:t>
      </w:r>
      <w:r w:rsidR="00315204" w:rsidRPr="00B2706E">
        <w:rPr>
          <w:rFonts w:ascii="Calibri" w:hAnsi="Calibri"/>
        </w:rPr>
        <w:t xml:space="preserve"> establecimiento, centro, dependencia o lugar, como en el interior del mismo. </w:t>
      </w:r>
    </w:p>
    <w:p w:rsidR="00F10836" w:rsidRPr="00B2706E" w:rsidRDefault="00F10836" w:rsidP="00B2706E">
      <w:pPr>
        <w:spacing w:after="0" w:line="240" w:lineRule="auto"/>
        <w:jc w:val="both"/>
        <w:rPr>
          <w:rFonts w:ascii="Calibri" w:hAnsi="Calibri"/>
          <w:color w:val="FF0000"/>
        </w:rPr>
      </w:pPr>
    </w:p>
    <w:p w:rsidR="00315204" w:rsidRPr="0052773B" w:rsidRDefault="00823760" w:rsidP="00B2706E">
      <w:pPr>
        <w:spacing w:after="0" w:line="240" w:lineRule="auto"/>
        <w:jc w:val="both"/>
        <w:rPr>
          <w:rFonts w:ascii="Calibri" w:hAnsi="Calibri"/>
        </w:rPr>
      </w:pPr>
      <w:r w:rsidRPr="0052773B">
        <w:rPr>
          <w:rFonts w:ascii="Calibri" w:hAnsi="Calibri"/>
        </w:rPr>
        <w:t>Artículo 5</w:t>
      </w:r>
      <w:r w:rsidR="00315204" w:rsidRPr="0052773B">
        <w:rPr>
          <w:rFonts w:ascii="Calibri" w:hAnsi="Calibri"/>
        </w:rPr>
        <w:t>.</w:t>
      </w:r>
      <w:r w:rsidR="00C51899">
        <w:rPr>
          <w:rFonts w:ascii="Calibri" w:hAnsi="Calibri"/>
        </w:rPr>
        <w:t>-</w:t>
      </w:r>
      <w:r w:rsidR="00315204" w:rsidRPr="0052773B">
        <w:rPr>
          <w:rFonts w:ascii="Calibri" w:hAnsi="Calibri"/>
        </w:rPr>
        <w:t xml:space="preserve"> Señalización en lugares donde existe prohibición de venta o suministro de bebidas </w:t>
      </w:r>
      <w:r w:rsidR="00995800" w:rsidRPr="0052773B">
        <w:rPr>
          <w:rFonts w:ascii="Calibri" w:hAnsi="Calibri"/>
        </w:rPr>
        <w:t>alcohólicas de más de 20 grados</w:t>
      </w:r>
      <w:r w:rsidR="00C51899">
        <w:rPr>
          <w:rFonts w:ascii="Calibri" w:hAnsi="Calibri"/>
        </w:rPr>
        <w:t>.</w:t>
      </w:r>
    </w:p>
    <w:p w:rsidR="00315204" w:rsidRPr="00B2706E" w:rsidRDefault="00315204" w:rsidP="00B2706E">
      <w:pPr>
        <w:spacing w:after="0" w:line="240" w:lineRule="auto"/>
        <w:jc w:val="both"/>
        <w:rPr>
          <w:rFonts w:ascii="Calibri" w:hAnsi="Calibri"/>
        </w:rPr>
      </w:pPr>
      <w:r w:rsidRPr="00B2706E">
        <w:rPr>
          <w:rFonts w:ascii="Calibri" w:hAnsi="Calibri"/>
        </w:rPr>
        <w:t>1.Todos los lugares donde existe prohibición de venta o suministro de bebidas a</w:t>
      </w:r>
      <w:r w:rsidR="00881D5E" w:rsidRPr="00B2706E">
        <w:rPr>
          <w:rFonts w:ascii="Calibri" w:hAnsi="Calibri"/>
        </w:rPr>
        <w:t xml:space="preserve">lcohólicas de más de 20 grados </w:t>
      </w:r>
      <w:r w:rsidRPr="00B2706E">
        <w:rPr>
          <w:rFonts w:ascii="Calibri" w:hAnsi="Calibri"/>
        </w:rPr>
        <w:t xml:space="preserve">deberán estar señalizados con un cartel (modelo </w:t>
      </w:r>
      <w:r w:rsidR="00251AF1">
        <w:rPr>
          <w:rFonts w:ascii="Calibri" w:hAnsi="Calibri"/>
        </w:rPr>
        <w:t xml:space="preserve">del anexo </w:t>
      </w:r>
      <w:r w:rsidR="00995800">
        <w:rPr>
          <w:rFonts w:ascii="Calibri" w:hAnsi="Calibri"/>
        </w:rPr>
        <w:t>3</w:t>
      </w:r>
      <w:r w:rsidRPr="00B2706E">
        <w:rPr>
          <w:rFonts w:ascii="Calibri" w:hAnsi="Calibri"/>
        </w:rPr>
        <w:t>) que contenga</w:t>
      </w:r>
      <w:r w:rsidR="009A49C0" w:rsidRPr="00B2706E">
        <w:rPr>
          <w:rFonts w:ascii="Calibri" w:hAnsi="Calibri"/>
        </w:rPr>
        <w:t xml:space="preserve"> el siguiente texto: “Prohibida</w:t>
      </w:r>
      <w:r w:rsidR="001B041C" w:rsidRPr="00B2706E">
        <w:rPr>
          <w:rFonts w:ascii="Calibri" w:hAnsi="Calibri"/>
        </w:rPr>
        <w:t xml:space="preserve"> la venta o</w:t>
      </w:r>
      <w:r w:rsidRPr="00B2706E">
        <w:rPr>
          <w:rFonts w:ascii="Calibri" w:hAnsi="Calibri"/>
        </w:rPr>
        <w:t xml:space="preserve"> suministro de bebidas alcohólicas</w:t>
      </w:r>
      <w:r w:rsidR="009A49C0" w:rsidRPr="00B2706E">
        <w:rPr>
          <w:rFonts w:ascii="Calibri" w:hAnsi="Calibri"/>
        </w:rPr>
        <w:t xml:space="preserve"> de más de 20 grados. Prohibida</w:t>
      </w:r>
      <w:r w:rsidR="001B041C" w:rsidRPr="00B2706E">
        <w:rPr>
          <w:rFonts w:ascii="Calibri" w:hAnsi="Calibri"/>
        </w:rPr>
        <w:t xml:space="preserve"> la venta o</w:t>
      </w:r>
      <w:r w:rsidRPr="00B2706E">
        <w:rPr>
          <w:rFonts w:ascii="Calibri" w:hAnsi="Calibri"/>
        </w:rPr>
        <w:t xml:space="preserve"> suministro </w:t>
      </w:r>
      <w:r w:rsidR="007147E5" w:rsidRPr="00B2706E">
        <w:rPr>
          <w:rFonts w:ascii="Calibri" w:hAnsi="Calibri"/>
        </w:rPr>
        <w:t>de bebidas alcohólicas</w:t>
      </w:r>
      <w:r w:rsidRPr="00B2706E">
        <w:rPr>
          <w:rFonts w:ascii="Calibri" w:hAnsi="Calibri"/>
        </w:rPr>
        <w:t xml:space="preserve"> a menores de edad”</w:t>
      </w:r>
      <w:r w:rsidR="00995800">
        <w:rPr>
          <w:rFonts w:ascii="Calibri" w:hAnsi="Calibri"/>
        </w:rPr>
        <w:t>.</w:t>
      </w:r>
    </w:p>
    <w:p w:rsidR="00315204" w:rsidRPr="00B2706E" w:rsidRDefault="00315204" w:rsidP="00B2706E">
      <w:pPr>
        <w:spacing w:after="0" w:line="240" w:lineRule="auto"/>
        <w:jc w:val="both"/>
        <w:rPr>
          <w:rFonts w:ascii="Calibri" w:hAnsi="Calibri"/>
        </w:rPr>
      </w:pPr>
      <w:r w:rsidRPr="00B2706E">
        <w:rPr>
          <w:rFonts w:ascii="Calibri" w:hAnsi="Calibri"/>
        </w:rPr>
        <w:t>2. Los carteles se deberán c</w:t>
      </w:r>
      <w:r w:rsidR="004C3587" w:rsidRPr="00B2706E">
        <w:rPr>
          <w:rFonts w:ascii="Calibri" w:hAnsi="Calibri"/>
        </w:rPr>
        <w:t>olocar en un lugar</w:t>
      </w:r>
      <w:r w:rsidRPr="00B2706E">
        <w:rPr>
          <w:rFonts w:ascii="Calibri" w:hAnsi="Calibri"/>
        </w:rPr>
        <w:t xml:space="preserve"> visible, tanto</w:t>
      </w:r>
      <w:r w:rsidR="00BB3C17" w:rsidRPr="00B2706E">
        <w:rPr>
          <w:rFonts w:ascii="Calibri" w:hAnsi="Calibri"/>
        </w:rPr>
        <w:t xml:space="preserve"> en todos los accesos al</w:t>
      </w:r>
      <w:r w:rsidR="00881D5E" w:rsidRPr="00B2706E">
        <w:rPr>
          <w:rFonts w:ascii="Calibri" w:hAnsi="Calibri"/>
        </w:rPr>
        <w:t xml:space="preserve"> </w:t>
      </w:r>
      <w:r w:rsidRPr="00B2706E">
        <w:rPr>
          <w:rFonts w:ascii="Calibri" w:hAnsi="Calibri"/>
        </w:rPr>
        <w:t>a establecimien</w:t>
      </w:r>
      <w:r w:rsidR="00881D5E" w:rsidRPr="00B2706E">
        <w:rPr>
          <w:rFonts w:ascii="Calibri" w:hAnsi="Calibri"/>
        </w:rPr>
        <w:t>to, centro, dependencia o lugar</w:t>
      </w:r>
      <w:r w:rsidRPr="00B2706E">
        <w:rPr>
          <w:rFonts w:ascii="Calibri" w:hAnsi="Calibri"/>
        </w:rPr>
        <w:t>, como en el interior del mismo.</w:t>
      </w:r>
    </w:p>
    <w:p w:rsidR="00A13F5B" w:rsidRPr="00B2706E" w:rsidRDefault="00A13F5B" w:rsidP="00B2706E">
      <w:pPr>
        <w:spacing w:after="0" w:line="240" w:lineRule="auto"/>
        <w:jc w:val="both"/>
        <w:rPr>
          <w:rFonts w:ascii="Calibri" w:hAnsi="Calibri"/>
        </w:rPr>
      </w:pPr>
    </w:p>
    <w:p w:rsidR="00315204" w:rsidRPr="0052773B" w:rsidRDefault="00823760" w:rsidP="00B2706E">
      <w:pPr>
        <w:spacing w:after="0" w:line="240" w:lineRule="auto"/>
        <w:jc w:val="both"/>
        <w:rPr>
          <w:rFonts w:ascii="Calibri" w:hAnsi="Calibri"/>
        </w:rPr>
      </w:pPr>
      <w:r w:rsidRPr="0052773B">
        <w:rPr>
          <w:rFonts w:ascii="Calibri" w:hAnsi="Calibri"/>
        </w:rPr>
        <w:t>Artículo 6</w:t>
      </w:r>
      <w:r w:rsidR="00315204" w:rsidRPr="0052773B">
        <w:rPr>
          <w:rFonts w:ascii="Calibri" w:hAnsi="Calibri"/>
        </w:rPr>
        <w:t>.</w:t>
      </w:r>
      <w:r w:rsidR="00C51899">
        <w:rPr>
          <w:rFonts w:ascii="Calibri" w:hAnsi="Calibri"/>
        </w:rPr>
        <w:t>-</w:t>
      </w:r>
      <w:r w:rsidR="00315204" w:rsidRPr="0052773B">
        <w:rPr>
          <w:rFonts w:ascii="Calibri" w:hAnsi="Calibri"/>
        </w:rPr>
        <w:t xml:space="preserve"> Señalización en establecimientos comerciales no destinados al consumo i</w:t>
      </w:r>
      <w:r w:rsidR="00995800" w:rsidRPr="0052773B">
        <w:rPr>
          <w:rFonts w:ascii="Calibri" w:hAnsi="Calibri"/>
        </w:rPr>
        <w:t>nmediato de bebidas alcohólicas</w:t>
      </w:r>
      <w:r w:rsidR="00C51899">
        <w:rPr>
          <w:rFonts w:ascii="Calibri" w:hAnsi="Calibri"/>
        </w:rPr>
        <w:t>.</w:t>
      </w:r>
    </w:p>
    <w:p w:rsidR="00315204" w:rsidRPr="00B2706E" w:rsidRDefault="00315204" w:rsidP="00B2706E">
      <w:pPr>
        <w:spacing w:after="0" w:line="240" w:lineRule="auto"/>
        <w:jc w:val="both"/>
        <w:rPr>
          <w:rFonts w:ascii="Calibri" w:hAnsi="Calibri"/>
        </w:rPr>
      </w:pPr>
      <w:r w:rsidRPr="00B2706E">
        <w:rPr>
          <w:rFonts w:ascii="Calibri" w:hAnsi="Calibri"/>
        </w:rPr>
        <w:t xml:space="preserve">1.En los establecimientos comerciales no destinados al consumo inmediato de bebidas alcohólicas se deberá señalizar la prohibición de venta o suministro de bebidas alcohólicas desde las 22:00 horas hasta las 07:00 horas del día siguiente con un cartel (modelo </w:t>
      </w:r>
      <w:r w:rsidR="00251AF1">
        <w:rPr>
          <w:rFonts w:ascii="Calibri" w:hAnsi="Calibri"/>
        </w:rPr>
        <w:t xml:space="preserve">del anexo </w:t>
      </w:r>
      <w:r w:rsidR="00995800">
        <w:rPr>
          <w:rFonts w:ascii="Calibri" w:hAnsi="Calibri"/>
        </w:rPr>
        <w:t>4</w:t>
      </w:r>
      <w:r w:rsidRPr="00B2706E">
        <w:rPr>
          <w:rFonts w:ascii="Calibri" w:hAnsi="Calibri"/>
        </w:rPr>
        <w:t xml:space="preserve">) que contenga </w:t>
      </w:r>
      <w:r w:rsidR="009A49C0" w:rsidRPr="00B2706E">
        <w:rPr>
          <w:rFonts w:ascii="Calibri" w:hAnsi="Calibri"/>
        </w:rPr>
        <w:t>el siguiente texto: “Prohibida</w:t>
      </w:r>
      <w:r w:rsidRPr="00B2706E">
        <w:rPr>
          <w:rFonts w:ascii="Calibri" w:hAnsi="Calibri"/>
        </w:rPr>
        <w:t xml:space="preserve"> la venta</w:t>
      </w:r>
      <w:r w:rsidR="001B041C" w:rsidRPr="00B2706E">
        <w:rPr>
          <w:rFonts w:ascii="Calibri" w:hAnsi="Calibri"/>
        </w:rPr>
        <w:t xml:space="preserve"> o</w:t>
      </w:r>
      <w:r w:rsidR="002F3B4C" w:rsidRPr="00B2706E">
        <w:rPr>
          <w:rFonts w:ascii="Calibri" w:hAnsi="Calibri"/>
        </w:rPr>
        <w:t xml:space="preserve"> suministro</w:t>
      </w:r>
      <w:r w:rsidRPr="00B2706E">
        <w:rPr>
          <w:rFonts w:ascii="Calibri" w:hAnsi="Calibri"/>
        </w:rPr>
        <w:t xml:space="preserve"> de bebidas alcohólicas desde las 22:00 hasta las 07:00. </w:t>
      </w:r>
      <w:r w:rsidR="009A49C0" w:rsidRPr="00B2706E">
        <w:rPr>
          <w:rFonts w:ascii="Calibri" w:hAnsi="Calibri"/>
        </w:rPr>
        <w:t>Prohibida</w:t>
      </w:r>
      <w:r w:rsidRPr="00B2706E">
        <w:rPr>
          <w:rFonts w:ascii="Calibri" w:hAnsi="Calibri"/>
        </w:rPr>
        <w:t xml:space="preserve"> la venta</w:t>
      </w:r>
      <w:r w:rsidR="0094361D" w:rsidRPr="00B2706E">
        <w:rPr>
          <w:rFonts w:ascii="Calibri" w:hAnsi="Calibri"/>
        </w:rPr>
        <w:t xml:space="preserve"> o</w:t>
      </w:r>
      <w:r w:rsidR="002F3B4C" w:rsidRPr="00B2706E">
        <w:rPr>
          <w:rFonts w:ascii="Calibri" w:hAnsi="Calibri"/>
        </w:rPr>
        <w:t xml:space="preserve"> suministro</w:t>
      </w:r>
      <w:r w:rsidRPr="00B2706E">
        <w:rPr>
          <w:rFonts w:ascii="Calibri" w:hAnsi="Calibri"/>
        </w:rPr>
        <w:t xml:space="preserve"> de bebidas alcohólicas a</w:t>
      </w:r>
      <w:r w:rsidR="00A13F5B" w:rsidRPr="00B2706E">
        <w:rPr>
          <w:rFonts w:ascii="Calibri" w:hAnsi="Calibri"/>
        </w:rPr>
        <w:t xml:space="preserve"> menores de edad</w:t>
      </w:r>
      <w:r w:rsidRPr="00B2706E">
        <w:rPr>
          <w:rFonts w:ascii="Calibri" w:hAnsi="Calibri"/>
        </w:rPr>
        <w:t>”</w:t>
      </w:r>
      <w:r w:rsidR="00995800">
        <w:rPr>
          <w:rFonts w:ascii="Calibri" w:hAnsi="Calibri"/>
        </w:rPr>
        <w:t>.</w:t>
      </w:r>
    </w:p>
    <w:p w:rsidR="00315204" w:rsidRDefault="00315204" w:rsidP="00B2706E">
      <w:pPr>
        <w:spacing w:after="0" w:line="240" w:lineRule="auto"/>
        <w:jc w:val="both"/>
        <w:rPr>
          <w:rFonts w:ascii="Calibri" w:hAnsi="Calibri"/>
        </w:rPr>
      </w:pPr>
      <w:r w:rsidRPr="00B2706E">
        <w:rPr>
          <w:rFonts w:ascii="Calibri" w:hAnsi="Calibri"/>
        </w:rPr>
        <w:t>2. Los carteles se deberán colocar en un luga</w:t>
      </w:r>
      <w:r w:rsidR="004C3587" w:rsidRPr="00B2706E">
        <w:rPr>
          <w:rFonts w:ascii="Calibri" w:hAnsi="Calibri"/>
        </w:rPr>
        <w:t>r</w:t>
      </w:r>
      <w:r w:rsidR="002F3B4C" w:rsidRPr="00B2706E">
        <w:rPr>
          <w:rFonts w:ascii="Calibri" w:hAnsi="Calibri"/>
        </w:rPr>
        <w:t xml:space="preserve"> visible, tanto </w:t>
      </w:r>
      <w:r w:rsidR="00A13F5B" w:rsidRPr="00B2706E">
        <w:rPr>
          <w:rFonts w:ascii="Calibri" w:hAnsi="Calibri"/>
        </w:rPr>
        <w:t>en todos los accesos al</w:t>
      </w:r>
      <w:r w:rsidRPr="00B2706E">
        <w:rPr>
          <w:rFonts w:ascii="Calibri" w:hAnsi="Calibri"/>
        </w:rPr>
        <w:t xml:space="preserve"> establecimiento comerci</w:t>
      </w:r>
      <w:r w:rsidR="002F3B4C" w:rsidRPr="00B2706E">
        <w:rPr>
          <w:rFonts w:ascii="Calibri" w:hAnsi="Calibri"/>
        </w:rPr>
        <w:t>al, como en el interior del mismo</w:t>
      </w:r>
      <w:r w:rsidRPr="00B2706E">
        <w:rPr>
          <w:rFonts w:ascii="Calibri" w:hAnsi="Calibri"/>
        </w:rPr>
        <w:t xml:space="preserve"> en las zonas destinadas al pago</w:t>
      </w:r>
      <w:r w:rsidR="001F6C64" w:rsidRPr="00B2706E">
        <w:rPr>
          <w:rFonts w:ascii="Calibri" w:hAnsi="Calibri"/>
        </w:rPr>
        <w:t>, así como en las zonas de suministro</w:t>
      </w:r>
      <w:r w:rsidRPr="00B2706E">
        <w:rPr>
          <w:rFonts w:ascii="Calibri" w:hAnsi="Calibri"/>
        </w:rPr>
        <w:t>. En los establecimientos de autoservicio los carteles informativos s</w:t>
      </w:r>
      <w:r w:rsidR="002F3B4C" w:rsidRPr="00B2706E">
        <w:rPr>
          <w:rFonts w:ascii="Calibri" w:hAnsi="Calibri"/>
        </w:rPr>
        <w:t>e colocarán además en un lugar del todo</w:t>
      </w:r>
      <w:r w:rsidRPr="00B2706E">
        <w:rPr>
          <w:rFonts w:ascii="Calibri" w:hAnsi="Calibri"/>
        </w:rPr>
        <w:t xml:space="preserve"> visible en las zonas específicamente habilitadas para la exposición de bebidas alcohólicas.</w:t>
      </w:r>
    </w:p>
    <w:p w:rsidR="00F10836" w:rsidRPr="00B2706E" w:rsidRDefault="00F10836" w:rsidP="00B2706E">
      <w:pPr>
        <w:spacing w:after="0" w:line="240" w:lineRule="auto"/>
        <w:jc w:val="both"/>
        <w:rPr>
          <w:rFonts w:ascii="Calibri" w:hAnsi="Calibri"/>
        </w:rPr>
      </w:pPr>
    </w:p>
    <w:p w:rsidR="00315204" w:rsidRPr="0052773B" w:rsidRDefault="00823760" w:rsidP="00B2706E">
      <w:pPr>
        <w:spacing w:after="0" w:line="240" w:lineRule="auto"/>
        <w:jc w:val="both"/>
        <w:rPr>
          <w:rFonts w:ascii="Calibri" w:hAnsi="Calibri"/>
        </w:rPr>
      </w:pPr>
      <w:r w:rsidRPr="0052773B">
        <w:rPr>
          <w:rFonts w:ascii="Calibri" w:hAnsi="Calibri"/>
        </w:rPr>
        <w:t>Artículo 7</w:t>
      </w:r>
      <w:r w:rsidR="00C51899">
        <w:rPr>
          <w:rFonts w:ascii="Calibri" w:hAnsi="Calibri"/>
        </w:rPr>
        <w:t xml:space="preserve">.- </w:t>
      </w:r>
      <w:r w:rsidR="00466FAB" w:rsidRPr="0052773B">
        <w:rPr>
          <w:rFonts w:ascii="Calibri" w:hAnsi="Calibri"/>
        </w:rPr>
        <w:t xml:space="preserve">Señalización </w:t>
      </w:r>
      <w:r w:rsidR="00315204" w:rsidRPr="0052773B">
        <w:rPr>
          <w:rFonts w:ascii="Calibri" w:hAnsi="Calibri"/>
        </w:rPr>
        <w:t>en actividades y establecimientos en los que está permitida la venta y suministro de bebidas alcohólicas</w:t>
      </w:r>
      <w:r w:rsidR="00C51899">
        <w:rPr>
          <w:rFonts w:ascii="Calibri" w:hAnsi="Calibri"/>
        </w:rPr>
        <w:t>.</w:t>
      </w:r>
    </w:p>
    <w:p w:rsidR="00315204" w:rsidRPr="00B2706E" w:rsidRDefault="00315204" w:rsidP="00B2706E">
      <w:pPr>
        <w:spacing w:after="0" w:line="240" w:lineRule="auto"/>
        <w:jc w:val="both"/>
        <w:rPr>
          <w:rFonts w:ascii="Calibri" w:hAnsi="Calibri"/>
        </w:rPr>
      </w:pPr>
      <w:r w:rsidRPr="00B2706E">
        <w:rPr>
          <w:rFonts w:ascii="Calibri" w:hAnsi="Calibri"/>
        </w:rPr>
        <w:t>1. Los establecimientos y actividades en los que está permitida la venta y suministro de bebidas alcohólicas deberán señalizar la prohibición de venta</w:t>
      </w:r>
      <w:r w:rsidR="00466FAB" w:rsidRPr="00B2706E">
        <w:rPr>
          <w:rFonts w:ascii="Calibri" w:hAnsi="Calibri"/>
        </w:rPr>
        <w:t xml:space="preserve"> y suministro</w:t>
      </w:r>
      <w:r w:rsidRPr="00B2706E">
        <w:rPr>
          <w:rFonts w:ascii="Calibri" w:hAnsi="Calibri"/>
        </w:rPr>
        <w:t xml:space="preserve"> de bebidas alcohólicas a personas menores de edad con carteles (modelo </w:t>
      </w:r>
      <w:r w:rsidR="00251AF1">
        <w:rPr>
          <w:rFonts w:ascii="Calibri" w:hAnsi="Calibri"/>
        </w:rPr>
        <w:t xml:space="preserve">del anexo </w:t>
      </w:r>
      <w:r w:rsidR="00995800">
        <w:rPr>
          <w:rFonts w:ascii="Calibri" w:hAnsi="Calibri"/>
        </w:rPr>
        <w:t>5</w:t>
      </w:r>
      <w:r w:rsidRPr="00B2706E">
        <w:rPr>
          <w:rFonts w:ascii="Calibri" w:hAnsi="Calibri"/>
        </w:rPr>
        <w:t>) co</w:t>
      </w:r>
      <w:r w:rsidR="009A49C0" w:rsidRPr="00B2706E">
        <w:rPr>
          <w:rFonts w:ascii="Calibri" w:hAnsi="Calibri"/>
        </w:rPr>
        <w:t>n el siguiente texto “Prohibida</w:t>
      </w:r>
      <w:r w:rsidRPr="00B2706E">
        <w:rPr>
          <w:rFonts w:ascii="Calibri" w:hAnsi="Calibri"/>
        </w:rPr>
        <w:t xml:space="preserve"> la venta</w:t>
      </w:r>
      <w:r w:rsidR="001B041C" w:rsidRPr="00B2706E">
        <w:rPr>
          <w:rFonts w:ascii="Calibri" w:hAnsi="Calibri"/>
        </w:rPr>
        <w:t xml:space="preserve"> o</w:t>
      </w:r>
      <w:r w:rsidR="002F3B4C" w:rsidRPr="00B2706E">
        <w:rPr>
          <w:rFonts w:ascii="Calibri" w:hAnsi="Calibri"/>
        </w:rPr>
        <w:t xml:space="preserve"> suministro</w:t>
      </w:r>
      <w:r w:rsidRPr="00B2706E">
        <w:rPr>
          <w:rFonts w:ascii="Calibri" w:hAnsi="Calibri"/>
        </w:rPr>
        <w:t xml:space="preserve"> de bebidas alcohólicas a </w:t>
      </w:r>
      <w:r w:rsidR="00A13F5B" w:rsidRPr="00B2706E">
        <w:rPr>
          <w:rFonts w:ascii="Calibri" w:hAnsi="Calibri"/>
        </w:rPr>
        <w:t>menores de edad</w:t>
      </w:r>
      <w:r w:rsidRPr="00B2706E">
        <w:rPr>
          <w:rFonts w:ascii="Calibri" w:hAnsi="Calibri"/>
        </w:rPr>
        <w:t>”</w:t>
      </w:r>
      <w:r w:rsidR="006C0A68">
        <w:rPr>
          <w:rFonts w:ascii="Calibri" w:hAnsi="Calibri"/>
        </w:rPr>
        <w:t>.</w:t>
      </w:r>
    </w:p>
    <w:p w:rsidR="00315204" w:rsidRPr="00B2706E" w:rsidRDefault="00315204" w:rsidP="00B2706E">
      <w:pPr>
        <w:spacing w:after="0" w:line="240" w:lineRule="auto"/>
        <w:jc w:val="both"/>
        <w:rPr>
          <w:rFonts w:ascii="Calibri" w:hAnsi="Calibri"/>
        </w:rPr>
      </w:pPr>
      <w:r w:rsidRPr="00B2706E">
        <w:rPr>
          <w:rFonts w:ascii="Calibri" w:hAnsi="Calibri"/>
        </w:rPr>
        <w:lastRenderedPageBreak/>
        <w:t>2. Los carteles se deberán colocar en un luga</w:t>
      </w:r>
      <w:r w:rsidR="004C3587" w:rsidRPr="00B2706E">
        <w:rPr>
          <w:rFonts w:ascii="Calibri" w:hAnsi="Calibri"/>
        </w:rPr>
        <w:t>r</w:t>
      </w:r>
      <w:r w:rsidR="009A49C0" w:rsidRPr="00B2706E">
        <w:rPr>
          <w:rFonts w:ascii="Calibri" w:hAnsi="Calibri"/>
        </w:rPr>
        <w:t xml:space="preserve"> visible, tanto </w:t>
      </w:r>
      <w:r w:rsidR="00A13F5B" w:rsidRPr="00B2706E">
        <w:rPr>
          <w:rFonts w:ascii="Calibri" w:hAnsi="Calibri"/>
        </w:rPr>
        <w:t xml:space="preserve">en todos los accesos al </w:t>
      </w:r>
      <w:r w:rsidRPr="00B2706E">
        <w:rPr>
          <w:rFonts w:ascii="Calibri" w:hAnsi="Calibri"/>
        </w:rPr>
        <w:t>establecimiento o acti</w:t>
      </w:r>
      <w:r w:rsidR="00A13F5B" w:rsidRPr="00B2706E">
        <w:rPr>
          <w:rFonts w:ascii="Calibri" w:hAnsi="Calibri"/>
        </w:rPr>
        <w:t>vidad, como en el interior del mismo</w:t>
      </w:r>
      <w:r w:rsidRPr="00B2706E">
        <w:rPr>
          <w:rFonts w:ascii="Calibri" w:hAnsi="Calibri"/>
        </w:rPr>
        <w:t xml:space="preserve"> en las zonas destinadas al pago</w:t>
      </w:r>
      <w:r w:rsidR="001F6C64" w:rsidRPr="00B2706E">
        <w:rPr>
          <w:rFonts w:ascii="Calibri" w:hAnsi="Calibri"/>
        </w:rPr>
        <w:t>, así como en las zonas de suministro</w:t>
      </w:r>
      <w:r w:rsidRPr="00B2706E">
        <w:rPr>
          <w:rFonts w:ascii="Calibri" w:hAnsi="Calibri"/>
        </w:rPr>
        <w:t xml:space="preserve">. En los establecimientos de autoservicio los carteles informativos se colocarán además en un lugar </w:t>
      </w:r>
      <w:r w:rsidR="00A13F5B" w:rsidRPr="00B2706E">
        <w:rPr>
          <w:rFonts w:ascii="Calibri" w:hAnsi="Calibri"/>
        </w:rPr>
        <w:t xml:space="preserve">del todo </w:t>
      </w:r>
      <w:r w:rsidRPr="00B2706E">
        <w:rPr>
          <w:rFonts w:ascii="Calibri" w:hAnsi="Calibri"/>
        </w:rPr>
        <w:t>visible en las zonas específicamente habilitadas para la exposición de bebidas alcohólicas.</w:t>
      </w:r>
    </w:p>
    <w:p w:rsidR="00A13F5B" w:rsidRPr="00B2706E" w:rsidRDefault="00A13F5B" w:rsidP="00B2706E">
      <w:pPr>
        <w:spacing w:after="0" w:line="240" w:lineRule="auto"/>
        <w:jc w:val="both"/>
        <w:rPr>
          <w:rFonts w:ascii="Calibri" w:hAnsi="Calibri"/>
        </w:rPr>
      </w:pPr>
    </w:p>
    <w:p w:rsidR="00315204" w:rsidRPr="0052773B" w:rsidRDefault="00823760" w:rsidP="00B2706E">
      <w:pPr>
        <w:spacing w:after="0" w:line="240" w:lineRule="auto"/>
        <w:jc w:val="both"/>
        <w:rPr>
          <w:rFonts w:ascii="Calibri" w:hAnsi="Calibri"/>
        </w:rPr>
      </w:pPr>
      <w:r w:rsidRPr="0052773B">
        <w:rPr>
          <w:rFonts w:ascii="Calibri" w:hAnsi="Calibri"/>
        </w:rPr>
        <w:t>Artículo 8</w:t>
      </w:r>
      <w:r w:rsidR="00315204" w:rsidRPr="0052773B">
        <w:rPr>
          <w:rFonts w:ascii="Calibri" w:hAnsi="Calibri"/>
        </w:rPr>
        <w:t>.</w:t>
      </w:r>
      <w:r w:rsidR="00C51899">
        <w:rPr>
          <w:rFonts w:ascii="Calibri" w:hAnsi="Calibri"/>
        </w:rPr>
        <w:t>-</w:t>
      </w:r>
      <w:r w:rsidR="00315204" w:rsidRPr="0052773B">
        <w:rPr>
          <w:rFonts w:ascii="Calibri" w:hAnsi="Calibri"/>
        </w:rPr>
        <w:t xml:space="preserve"> Señalización de la limitación de entrada y permanencia en establecimientos públicos cerrados donde se sirvan bebidas alcohólicas</w:t>
      </w:r>
      <w:r w:rsidR="00C51899">
        <w:rPr>
          <w:rFonts w:ascii="Calibri" w:hAnsi="Calibri"/>
        </w:rPr>
        <w:t>.</w:t>
      </w:r>
    </w:p>
    <w:p w:rsidR="00315204" w:rsidRPr="00B2706E" w:rsidRDefault="00315204" w:rsidP="00B2706E">
      <w:pPr>
        <w:spacing w:after="0" w:line="240" w:lineRule="auto"/>
        <w:jc w:val="both"/>
        <w:rPr>
          <w:rFonts w:ascii="Calibri" w:hAnsi="Calibri"/>
        </w:rPr>
      </w:pPr>
      <w:r w:rsidRPr="0052773B">
        <w:rPr>
          <w:rFonts w:ascii="Calibri" w:hAnsi="Calibri"/>
        </w:rPr>
        <w:t>1.</w:t>
      </w:r>
      <w:r w:rsidR="00995800" w:rsidRPr="0052773B">
        <w:rPr>
          <w:rFonts w:ascii="Calibri" w:hAnsi="Calibri"/>
        </w:rPr>
        <w:t xml:space="preserve"> </w:t>
      </w:r>
      <w:r w:rsidRPr="0052773B">
        <w:rPr>
          <w:rFonts w:ascii="Calibri" w:hAnsi="Calibri"/>
        </w:rPr>
        <w:t>Los establecimient</w:t>
      </w:r>
      <w:r w:rsidR="00881D5E" w:rsidRPr="0052773B">
        <w:rPr>
          <w:rFonts w:ascii="Calibri" w:hAnsi="Calibri"/>
        </w:rPr>
        <w:t xml:space="preserve">os públicos cerrados </w:t>
      </w:r>
      <w:r w:rsidR="001F6C64" w:rsidRPr="0052773B">
        <w:rPr>
          <w:rFonts w:ascii="Calibri" w:hAnsi="Calibri"/>
        </w:rPr>
        <w:t>donde se sirvan</w:t>
      </w:r>
      <w:r w:rsidR="001F6C64" w:rsidRPr="00B2706E">
        <w:rPr>
          <w:rFonts w:ascii="Calibri" w:hAnsi="Calibri"/>
        </w:rPr>
        <w:t xml:space="preserve"> bebidas alcohólicas</w:t>
      </w:r>
      <w:r w:rsidRPr="00B2706E">
        <w:rPr>
          <w:rFonts w:ascii="Calibri" w:hAnsi="Calibri"/>
        </w:rPr>
        <w:t xml:space="preserve">, deberán señalizar la prohibición de entrada y permanencia de personas menores de 16 años que no vayan acompañados de sus progenitores o personas responsables con carteles (modelo </w:t>
      </w:r>
      <w:r w:rsidR="00251AF1">
        <w:rPr>
          <w:rFonts w:ascii="Calibri" w:hAnsi="Calibri"/>
        </w:rPr>
        <w:t xml:space="preserve">del anexo </w:t>
      </w:r>
      <w:r w:rsidR="00995800">
        <w:rPr>
          <w:rFonts w:ascii="Calibri" w:hAnsi="Calibri"/>
        </w:rPr>
        <w:t>6</w:t>
      </w:r>
      <w:r w:rsidRPr="00B2706E">
        <w:rPr>
          <w:rFonts w:ascii="Calibri" w:hAnsi="Calibri"/>
        </w:rPr>
        <w:t xml:space="preserve">) con </w:t>
      </w:r>
      <w:r w:rsidR="009A49C0" w:rsidRPr="00B2706E">
        <w:rPr>
          <w:rFonts w:ascii="Calibri" w:hAnsi="Calibri"/>
        </w:rPr>
        <w:t>el siguiente texto: “Prohibida</w:t>
      </w:r>
      <w:r w:rsidRPr="00B2706E">
        <w:rPr>
          <w:rFonts w:ascii="Calibri" w:hAnsi="Calibri"/>
        </w:rPr>
        <w:t xml:space="preserve"> la entrada y permanencia de menores de 16 años si</w:t>
      </w:r>
      <w:r w:rsidR="009A49C0" w:rsidRPr="00B2706E">
        <w:rPr>
          <w:rFonts w:ascii="Calibri" w:hAnsi="Calibri"/>
        </w:rPr>
        <w:t>n compañía</w:t>
      </w:r>
      <w:r w:rsidRPr="00B2706E">
        <w:rPr>
          <w:rFonts w:ascii="Calibri" w:hAnsi="Calibri"/>
        </w:rPr>
        <w:t xml:space="preserve"> de sus progenitores o personas responsables. </w:t>
      </w:r>
      <w:r w:rsidR="009A49C0" w:rsidRPr="00B2706E">
        <w:rPr>
          <w:rFonts w:ascii="Calibri" w:hAnsi="Calibri"/>
        </w:rPr>
        <w:t xml:space="preserve">Prohibida </w:t>
      </w:r>
      <w:r w:rsidR="001B041C" w:rsidRPr="00B2706E">
        <w:rPr>
          <w:rFonts w:ascii="Calibri" w:hAnsi="Calibri"/>
        </w:rPr>
        <w:t>la venta o</w:t>
      </w:r>
      <w:r w:rsidRPr="00B2706E">
        <w:rPr>
          <w:rFonts w:ascii="Calibri" w:hAnsi="Calibri"/>
        </w:rPr>
        <w:t xml:space="preserve"> suministro de bebidas alcohólicas a menores de edad”. </w:t>
      </w:r>
    </w:p>
    <w:p w:rsidR="00315204" w:rsidRDefault="00315204" w:rsidP="00B2706E">
      <w:pPr>
        <w:spacing w:after="0" w:line="240" w:lineRule="auto"/>
        <w:jc w:val="both"/>
        <w:rPr>
          <w:rFonts w:ascii="Calibri" w:hAnsi="Calibri"/>
        </w:rPr>
      </w:pPr>
      <w:r w:rsidRPr="00B2706E">
        <w:rPr>
          <w:rFonts w:ascii="Calibri" w:hAnsi="Calibri"/>
        </w:rPr>
        <w:t>2. Los carteles se deberán colocar en un lugar visible, ta</w:t>
      </w:r>
      <w:r w:rsidR="009C3F03" w:rsidRPr="00B2706E">
        <w:rPr>
          <w:rFonts w:ascii="Calibri" w:hAnsi="Calibri"/>
        </w:rPr>
        <w:t xml:space="preserve">nto </w:t>
      </w:r>
      <w:r w:rsidR="00A13F5B" w:rsidRPr="00B2706E">
        <w:rPr>
          <w:rFonts w:ascii="Calibri" w:hAnsi="Calibri"/>
        </w:rPr>
        <w:t>en todos los accesos al</w:t>
      </w:r>
      <w:r w:rsidRPr="00B2706E">
        <w:rPr>
          <w:rFonts w:ascii="Calibri" w:hAnsi="Calibri"/>
        </w:rPr>
        <w:t xml:space="preserve"> establecimiento, como en el interior de la misma e</w:t>
      </w:r>
      <w:r w:rsidR="001F6C64" w:rsidRPr="00B2706E">
        <w:rPr>
          <w:rFonts w:ascii="Calibri" w:hAnsi="Calibri"/>
        </w:rPr>
        <w:t>n las zonas destinadas al pago, as</w:t>
      </w:r>
      <w:r w:rsidR="008D3803" w:rsidRPr="00B2706E">
        <w:rPr>
          <w:rFonts w:ascii="Calibri" w:hAnsi="Calibri"/>
        </w:rPr>
        <w:t xml:space="preserve">í como en </w:t>
      </w:r>
      <w:r w:rsidR="001F6C64" w:rsidRPr="00B2706E">
        <w:rPr>
          <w:rFonts w:ascii="Calibri" w:hAnsi="Calibri"/>
        </w:rPr>
        <w:t>las zonas de suministro.</w:t>
      </w:r>
    </w:p>
    <w:p w:rsidR="006C3B16" w:rsidRDefault="006C3B16" w:rsidP="00B2706E">
      <w:pPr>
        <w:spacing w:after="0" w:line="240" w:lineRule="auto"/>
        <w:jc w:val="both"/>
        <w:rPr>
          <w:rFonts w:ascii="Calibri" w:hAnsi="Calibri"/>
        </w:rPr>
      </w:pPr>
    </w:p>
    <w:p w:rsidR="00315204" w:rsidRPr="0052773B" w:rsidRDefault="00823760" w:rsidP="00B2706E">
      <w:pPr>
        <w:spacing w:after="0" w:line="240" w:lineRule="auto"/>
        <w:jc w:val="both"/>
        <w:rPr>
          <w:rFonts w:ascii="Calibri" w:hAnsi="Calibri"/>
        </w:rPr>
      </w:pPr>
      <w:r w:rsidRPr="0052773B">
        <w:rPr>
          <w:rFonts w:ascii="Calibri" w:hAnsi="Calibri"/>
        </w:rPr>
        <w:t>Artículo 9</w:t>
      </w:r>
      <w:r w:rsidR="00315204" w:rsidRPr="0052773B">
        <w:rPr>
          <w:rFonts w:ascii="Calibri" w:hAnsi="Calibri"/>
        </w:rPr>
        <w:t>.</w:t>
      </w:r>
      <w:r w:rsidR="00C51899">
        <w:rPr>
          <w:rFonts w:ascii="Calibri" w:hAnsi="Calibri"/>
        </w:rPr>
        <w:t>-</w:t>
      </w:r>
      <w:r w:rsidR="00315204" w:rsidRPr="0052773B">
        <w:rPr>
          <w:rFonts w:ascii="Calibri" w:hAnsi="Calibri"/>
        </w:rPr>
        <w:t xml:space="preserve"> Señalización en establecimientos autorizados para la venta y suministro de productos de tabaco</w:t>
      </w:r>
      <w:r w:rsidR="00C51899">
        <w:rPr>
          <w:rFonts w:ascii="Calibri" w:hAnsi="Calibri"/>
        </w:rPr>
        <w:t>.</w:t>
      </w:r>
    </w:p>
    <w:p w:rsidR="00315204" w:rsidRPr="00B2706E" w:rsidRDefault="004C3587" w:rsidP="00B2706E">
      <w:pPr>
        <w:spacing w:after="0" w:line="240" w:lineRule="auto"/>
        <w:jc w:val="both"/>
        <w:rPr>
          <w:rFonts w:ascii="Calibri" w:hAnsi="Calibri"/>
        </w:rPr>
      </w:pPr>
      <w:r w:rsidRPr="0052773B">
        <w:rPr>
          <w:rFonts w:ascii="Calibri" w:hAnsi="Calibri"/>
        </w:rPr>
        <w:t>1.</w:t>
      </w:r>
      <w:r w:rsidR="00315204" w:rsidRPr="0052773B">
        <w:rPr>
          <w:rFonts w:ascii="Calibri" w:hAnsi="Calibri"/>
        </w:rPr>
        <w:t>Los lugares autorizados</w:t>
      </w:r>
      <w:r w:rsidR="00315204" w:rsidRPr="00B2706E">
        <w:rPr>
          <w:rFonts w:ascii="Calibri" w:hAnsi="Calibri"/>
        </w:rPr>
        <w:t xml:space="preserve"> para la venta y suministro de productos de tabaco deberán estar señalizados con carteles (modelo </w:t>
      </w:r>
      <w:r w:rsidR="00251AF1">
        <w:rPr>
          <w:rFonts w:ascii="Calibri" w:hAnsi="Calibri"/>
        </w:rPr>
        <w:t xml:space="preserve">del anexo </w:t>
      </w:r>
      <w:r w:rsidR="00995800">
        <w:rPr>
          <w:rFonts w:ascii="Calibri" w:hAnsi="Calibri"/>
        </w:rPr>
        <w:t>7</w:t>
      </w:r>
      <w:r w:rsidR="00315204" w:rsidRPr="00B2706E">
        <w:rPr>
          <w:rFonts w:ascii="Calibri" w:hAnsi="Calibri"/>
        </w:rPr>
        <w:t>) que deben incluir</w:t>
      </w:r>
      <w:r w:rsidR="009A49C0" w:rsidRPr="00B2706E">
        <w:rPr>
          <w:rFonts w:ascii="Calibri" w:hAnsi="Calibri"/>
        </w:rPr>
        <w:t xml:space="preserve"> el siguiente texto: “Prohibida</w:t>
      </w:r>
      <w:r w:rsidR="00315204" w:rsidRPr="00B2706E">
        <w:rPr>
          <w:rFonts w:ascii="Calibri" w:hAnsi="Calibri"/>
        </w:rPr>
        <w:t xml:space="preserve"> la venta</w:t>
      </w:r>
      <w:r w:rsidR="00044FE1" w:rsidRPr="00B2706E">
        <w:rPr>
          <w:rFonts w:ascii="Calibri" w:hAnsi="Calibri"/>
        </w:rPr>
        <w:t xml:space="preserve"> </w:t>
      </w:r>
      <w:r w:rsidR="008D3803" w:rsidRPr="00B2706E">
        <w:rPr>
          <w:rFonts w:ascii="Calibri" w:hAnsi="Calibri"/>
        </w:rPr>
        <w:t xml:space="preserve">o suministro </w:t>
      </w:r>
      <w:r w:rsidR="00315204" w:rsidRPr="00B2706E">
        <w:rPr>
          <w:rFonts w:ascii="Calibri" w:hAnsi="Calibri"/>
        </w:rPr>
        <w:t>de</w:t>
      </w:r>
      <w:r w:rsidR="00881D5E" w:rsidRPr="00B2706E">
        <w:rPr>
          <w:rFonts w:ascii="Calibri" w:hAnsi="Calibri"/>
        </w:rPr>
        <w:t xml:space="preserve"> productos de</w:t>
      </w:r>
      <w:r w:rsidR="00315204" w:rsidRPr="00B2706E">
        <w:rPr>
          <w:rFonts w:ascii="Calibri" w:hAnsi="Calibri"/>
        </w:rPr>
        <w:t xml:space="preserve"> tabaco a </w:t>
      </w:r>
      <w:r w:rsidR="00CC362E" w:rsidRPr="00B2706E">
        <w:rPr>
          <w:rFonts w:ascii="Calibri" w:hAnsi="Calibri"/>
        </w:rPr>
        <w:t>menores de edad</w:t>
      </w:r>
      <w:r w:rsidR="00315204" w:rsidRPr="00B2706E">
        <w:rPr>
          <w:rFonts w:ascii="Calibri" w:hAnsi="Calibri"/>
        </w:rPr>
        <w:t>. Fumar perjudica su salud</w:t>
      </w:r>
      <w:r w:rsidR="008D3803" w:rsidRPr="00B2706E">
        <w:rPr>
          <w:rFonts w:ascii="Calibri" w:hAnsi="Calibri"/>
        </w:rPr>
        <w:t xml:space="preserve"> y la de las personas de su entorno, especi</w:t>
      </w:r>
      <w:r w:rsidR="00995800">
        <w:rPr>
          <w:rFonts w:ascii="Calibri" w:hAnsi="Calibri"/>
        </w:rPr>
        <w:t>almente si son menores de edad”.</w:t>
      </w:r>
    </w:p>
    <w:p w:rsidR="006A7CC4" w:rsidRDefault="004C3587" w:rsidP="00B2706E">
      <w:pPr>
        <w:spacing w:after="0" w:line="240" w:lineRule="auto"/>
        <w:jc w:val="both"/>
        <w:rPr>
          <w:rFonts w:ascii="Calibri" w:hAnsi="Calibri"/>
        </w:rPr>
      </w:pPr>
      <w:r w:rsidRPr="00B2706E">
        <w:rPr>
          <w:rFonts w:ascii="Calibri" w:hAnsi="Calibri"/>
        </w:rPr>
        <w:t xml:space="preserve">2. </w:t>
      </w:r>
      <w:r w:rsidR="00315204" w:rsidRPr="00B2706E">
        <w:rPr>
          <w:rFonts w:ascii="Calibri" w:hAnsi="Calibri"/>
        </w:rPr>
        <w:t xml:space="preserve">Los carteles se </w:t>
      </w:r>
      <w:r w:rsidR="00107296" w:rsidRPr="00B2706E">
        <w:rPr>
          <w:rFonts w:ascii="Calibri" w:hAnsi="Calibri"/>
        </w:rPr>
        <w:t>deberán colocar en todos los accesos al</w:t>
      </w:r>
      <w:r w:rsidR="00315204" w:rsidRPr="00B2706E">
        <w:rPr>
          <w:rFonts w:ascii="Calibri" w:hAnsi="Calibri"/>
        </w:rPr>
        <w:t xml:space="preserve"> establecimiento y en el interior del mismo junto a los productos de tabaco</w:t>
      </w:r>
      <w:r w:rsidR="008D3803" w:rsidRPr="00B2706E">
        <w:rPr>
          <w:rFonts w:ascii="Calibri" w:hAnsi="Calibri"/>
        </w:rPr>
        <w:t xml:space="preserve"> y en las zonas destinadas al </w:t>
      </w:r>
      <w:r w:rsidR="00995800" w:rsidRPr="00B2706E">
        <w:rPr>
          <w:rFonts w:ascii="Calibri" w:hAnsi="Calibri"/>
        </w:rPr>
        <w:t>pago,</w:t>
      </w:r>
      <w:r w:rsidR="008D3803" w:rsidRPr="00B2706E">
        <w:rPr>
          <w:rFonts w:ascii="Calibri" w:hAnsi="Calibri"/>
        </w:rPr>
        <w:t xml:space="preserve"> así como en las zonas de suministro.</w:t>
      </w:r>
    </w:p>
    <w:p w:rsidR="00F10836" w:rsidRPr="00B2706E" w:rsidRDefault="00F10836" w:rsidP="00B2706E">
      <w:pPr>
        <w:spacing w:after="0" w:line="240" w:lineRule="auto"/>
        <w:jc w:val="both"/>
        <w:rPr>
          <w:rFonts w:ascii="Calibri" w:hAnsi="Calibri"/>
          <w:color w:val="FF0000"/>
        </w:rPr>
      </w:pPr>
    </w:p>
    <w:p w:rsidR="00315204" w:rsidRPr="0052773B" w:rsidRDefault="00823760" w:rsidP="00B2706E">
      <w:pPr>
        <w:spacing w:after="0" w:line="240" w:lineRule="auto"/>
        <w:jc w:val="both"/>
        <w:rPr>
          <w:rFonts w:ascii="Calibri" w:hAnsi="Calibri"/>
        </w:rPr>
      </w:pPr>
      <w:r w:rsidRPr="0052773B">
        <w:rPr>
          <w:rFonts w:ascii="Calibri" w:hAnsi="Calibri"/>
        </w:rPr>
        <w:t>Artículo 1</w:t>
      </w:r>
      <w:r w:rsidR="00AD5125" w:rsidRPr="0052773B">
        <w:rPr>
          <w:rFonts w:ascii="Calibri" w:hAnsi="Calibri"/>
        </w:rPr>
        <w:t>0</w:t>
      </w:r>
      <w:r w:rsidR="00315204" w:rsidRPr="0052773B">
        <w:rPr>
          <w:rFonts w:ascii="Calibri" w:hAnsi="Calibri"/>
        </w:rPr>
        <w:t>.</w:t>
      </w:r>
      <w:r w:rsidR="00C51899">
        <w:rPr>
          <w:rFonts w:ascii="Calibri" w:hAnsi="Calibri"/>
        </w:rPr>
        <w:t>-</w:t>
      </w:r>
      <w:r w:rsidR="00315204" w:rsidRPr="0052773B">
        <w:rPr>
          <w:rFonts w:ascii="Calibri" w:hAnsi="Calibri"/>
        </w:rPr>
        <w:t xml:space="preserve"> Señalización en máquinas expe</w:t>
      </w:r>
      <w:r w:rsidR="00995800" w:rsidRPr="0052773B">
        <w:rPr>
          <w:rFonts w:ascii="Calibri" w:hAnsi="Calibri"/>
        </w:rPr>
        <w:t>ndedoras de productos de tabaco</w:t>
      </w:r>
      <w:r w:rsidR="00C51899">
        <w:rPr>
          <w:rFonts w:ascii="Calibri" w:hAnsi="Calibri"/>
        </w:rPr>
        <w:t>.</w:t>
      </w:r>
    </w:p>
    <w:p w:rsidR="00315204" w:rsidRDefault="008D3803" w:rsidP="00B2706E">
      <w:pPr>
        <w:spacing w:after="0" w:line="240" w:lineRule="auto"/>
        <w:jc w:val="both"/>
        <w:rPr>
          <w:rFonts w:ascii="Calibri" w:hAnsi="Calibri"/>
        </w:rPr>
      </w:pPr>
      <w:r w:rsidRPr="0052773B">
        <w:rPr>
          <w:rFonts w:ascii="Calibri" w:hAnsi="Calibri"/>
        </w:rPr>
        <w:t>E</w:t>
      </w:r>
      <w:r w:rsidR="00315204" w:rsidRPr="0052773B">
        <w:rPr>
          <w:rFonts w:ascii="Calibri" w:hAnsi="Calibri"/>
        </w:rPr>
        <w:t>n el frontal de las máquinas expendedoras de productos del tabaco se instalarán</w:t>
      </w:r>
      <w:r w:rsidR="00315204" w:rsidRPr="00B2706E">
        <w:rPr>
          <w:rFonts w:ascii="Calibri" w:hAnsi="Calibri"/>
        </w:rPr>
        <w:t xml:space="preserve"> carteles (modelo </w:t>
      </w:r>
      <w:r w:rsidR="00251AF1">
        <w:rPr>
          <w:rFonts w:ascii="Calibri" w:hAnsi="Calibri"/>
        </w:rPr>
        <w:t xml:space="preserve">del anexo </w:t>
      </w:r>
      <w:r w:rsidR="00995800">
        <w:rPr>
          <w:rFonts w:ascii="Calibri" w:hAnsi="Calibri"/>
        </w:rPr>
        <w:t>7</w:t>
      </w:r>
      <w:r w:rsidR="00315204" w:rsidRPr="00B2706E">
        <w:rPr>
          <w:rFonts w:ascii="Calibri" w:hAnsi="Calibri"/>
        </w:rPr>
        <w:t>) que contengan la si</w:t>
      </w:r>
      <w:r w:rsidR="00B23357" w:rsidRPr="00B2706E">
        <w:rPr>
          <w:rFonts w:ascii="Calibri" w:hAnsi="Calibri"/>
        </w:rPr>
        <w:t>guiente información: “Prohibida</w:t>
      </w:r>
      <w:r w:rsidR="00315204" w:rsidRPr="00B2706E">
        <w:rPr>
          <w:rFonts w:ascii="Calibri" w:hAnsi="Calibri"/>
        </w:rPr>
        <w:t xml:space="preserve"> la venta</w:t>
      </w:r>
      <w:r w:rsidRPr="00B2706E">
        <w:rPr>
          <w:rFonts w:ascii="Calibri" w:hAnsi="Calibri"/>
        </w:rPr>
        <w:t xml:space="preserve"> o suministro</w:t>
      </w:r>
      <w:r w:rsidR="00315204" w:rsidRPr="00B2706E">
        <w:rPr>
          <w:rFonts w:ascii="Calibri" w:hAnsi="Calibri"/>
        </w:rPr>
        <w:t xml:space="preserve"> de</w:t>
      </w:r>
      <w:r w:rsidR="002848D8" w:rsidRPr="00B2706E">
        <w:rPr>
          <w:rFonts w:ascii="Calibri" w:hAnsi="Calibri"/>
        </w:rPr>
        <w:t xml:space="preserve"> productos de</w:t>
      </w:r>
      <w:r w:rsidR="00315204" w:rsidRPr="00B2706E">
        <w:rPr>
          <w:rFonts w:ascii="Calibri" w:hAnsi="Calibri"/>
        </w:rPr>
        <w:t xml:space="preserve"> tabaco a menores de</w:t>
      </w:r>
      <w:r w:rsidR="00E204B7" w:rsidRPr="00B2706E">
        <w:rPr>
          <w:rFonts w:ascii="Calibri" w:hAnsi="Calibri"/>
        </w:rPr>
        <w:t xml:space="preserve"> edad</w:t>
      </w:r>
      <w:r w:rsidR="00315204" w:rsidRPr="00B2706E">
        <w:rPr>
          <w:rFonts w:ascii="Calibri" w:hAnsi="Calibri"/>
        </w:rPr>
        <w:t>. Fumar perjudica su salud y la de las personas de su entorno, especialmente si son menores</w:t>
      </w:r>
      <w:r w:rsidR="00E204B7" w:rsidRPr="00B2706E">
        <w:rPr>
          <w:rFonts w:ascii="Calibri" w:hAnsi="Calibri"/>
        </w:rPr>
        <w:t xml:space="preserve"> de edad</w:t>
      </w:r>
      <w:r w:rsidR="006C0A68">
        <w:rPr>
          <w:rFonts w:ascii="Calibri" w:hAnsi="Calibri"/>
        </w:rPr>
        <w:t>”.</w:t>
      </w:r>
    </w:p>
    <w:p w:rsidR="006C3B16" w:rsidRDefault="006C3B16" w:rsidP="00B2706E">
      <w:pPr>
        <w:spacing w:after="0" w:line="240" w:lineRule="auto"/>
        <w:jc w:val="both"/>
        <w:rPr>
          <w:rFonts w:ascii="Calibri" w:hAnsi="Calibri"/>
        </w:rPr>
      </w:pPr>
    </w:p>
    <w:p w:rsidR="00AD5125" w:rsidRPr="0052773B" w:rsidRDefault="00AD5125" w:rsidP="00AD5125">
      <w:pPr>
        <w:spacing w:after="0" w:line="240" w:lineRule="auto"/>
        <w:jc w:val="both"/>
        <w:rPr>
          <w:rFonts w:ascii="Calibri" w:hAnsi="Calibri"/>
        </w:rPr>
      </w:pPr>
      <w:r w:rsidRPr="0052773B">
        <w:rPr>
          <w:rFonts w:ascii="Calibri" w:hAnsi="Calibri"/>
        </w:rPr>
        <w:t>Artículo 11.</w:t>
      </w:r>
      <w:r w:rsidR="00C51899">
        <w:rPr>
          <w:rFonts w:ascii="Calibri" w:hAnsi="Calibri"/>
        </w:rPr>
        <w:t xml:space="preserve">- </w:t>
      </w:r>
      <w:r w:rsidRPr="0052773B">
        <w:rPr>
          <w:rFonts w:ascii="Calibri" w:hAnsi="Calibri"/>
        </w:rPr>
        <w:t>Señalización en establecimientos autorizados para la comercialización de dispositivos suscept</w:t>
      </w:r>
      <w:r w:rsidR="00995800" w:rsidRPr="0052773B">
        <w:rPr>
          <w:rFonts w:ascii="Calibri" w:hAnsi="Calibri"/>
        </w:rPr>
        <w:t>ibles de liberación de nicotina</w:t>
      </w:r>
      <w:r w:rsidR="00C51899">
        <w:rPr>
          <w:rFonts w:ascii="Calibri" w:hAnsi="Calibri"/>
        </w:rPr>
        <w:t>.</w:t>
      </w:r>
    </w:p>
    <w:p w:rsidR="00AD5125" w:rsidRPr="00B2706E" w:rsidRDefault="00AD5125" w:rsidP="00AD5125">
      <w:pPr>
        <w:spacing w:after="0" w:line="240" w:lineRule="auto"/>
        <w:jc w:val="both"/>
        <w:rPr>
          <w:rFonts w:ascii="Calibri" w:hAnsi="Calibri"/>
        </w:rPr>
      </w:pPr>
      <w:r w:rsidRPr="0052773B">
        <w:rPr>
          <w:rFonts w:ascii="Calibri" w:hAnsi="Calibri"/>
        </w:rPr>
        <w:t>1.Los lugares autorizados para la comercialización</w:t>
      </w:r>
      <w:r w:rsidRPr="00B2706E">
        <w:rPr>
          <w:rFonts w:ascii="Calibri" w:hAnsi="Calibri"/>
        </w:rPr>
        <w:t xml:space="preserve"> de dispositivos susceptibles de liberación de nicotina deberán estar señalizados de manera claramente visible y con caracteres legibles con carteles (modelo </w:t>
      </w:r>
      <w:r w:rsidR="00251AF1">
        <w:rPr>
          <w:rFonts w:ascii="Calibri" w:hAnsi="Calibri"/>
        </w:rPr>
        <w:t xml:space="preserve">del anexo </w:t>
      </w:r>
      <w:r w:rsidR="00995800">
        <w:rPr>
          <w:rFonts w:ascii="Calibri" w:hAnsi="Calibri"/>
        </w:rPr>
        <w:t>8</w:t>
      </w:r>
      <w:r w:rsidRPr="00B2706E">
        <w:rPr>
          <w:rFonts w:ascii="Calibri" w:hAnsi="Calibri"/>
        </w:rPr>
        <w:t>) que deben incluir el siguiente texto: “Prohibida la venta o suministro de dispositivos susceptibles de liberación de nicotina a menores de edad. Estos productos contienen nicotina. Su consumo puede perjudicar su salud y la de las personas de su entorno, especialmente si son menores de edad”.</w:t>
      </w:r>
    </w:p>
    <w:p w:rsidR="00AD5125" w:rsidRDefault="00AD5125" w:rsidP="00AD5125">
      <w:pPr>
        <w:spacing w:after="0" w:line="240" w:lineRule="auto"/>
        <w:jc w:val="both"/>
        <w:rPr>
          <w:rFonts w:ascii="Calibri" w:hAnsi="Calibri"/>
        </w:rPr>
      </w:pPr>
      <w:r w:rsidRPr="00B2706E">
        <w:rPr>
          <w:rFonts w:ascii="Calibri" w:hAnsi="Calibri"/>
        </w:rPr>
        <w:t>2.Los carteles se deberán colocar en todos los accesos al establecimiento y en el interior del mismo junto a los dispositivos susceptibles de liberación de nicotina y en las zonas destinadas al pago, así como en las zonas de suministro</w:t>
      </w:r>
      <w:r w:rsidR="006C0A68">
        <w:rPr>
          <w:rFonts w:ascii="Calibri" w:hAnsi="Calibri"/>
        </w:rPr>
        <w:t>.</w:t>
      </w:r>
    </w:p>
    <w:p w:rsidR="00C2191C" w:rsidRPr="00B2706E" w:rsidRDefault="00C2191C" w:rsidP="00AD5125">
      <w:pPr>
        <w:spacing w:after="0" w:line="240" w:lineRule="auto"/>
        <w:jc w:val="both"/>
        <w:rPr>
          <w:rFonts w:ascii="Calibri" w:hAnsi="Calibri"/>
        </w:rPr>
      </w:pPr>
    </w:p>
    <w:p w:rsidR="00315204" w:rsidRPr="0052773B" w:rsidRDefault="00823760" w:rsidP="00B2706E">
      <w:pPr>
        <w:spacing w:after="0" w:line="240" w:lineRule="auto"/>
        <w:jc w:val="both"/>
        <w:rPr>
          <w:rFonts w:ascii="Calibri" w:hAnsi="Calibri"/>
        </w:rPr>
      </w:pPr>
      <w:r w:rsidRPr="0052773B">
        <w:rPr>
          <w:rFonts w:ascii="Calibri" w:hAnsi="Calibri"/>
        </w:rPr>
        <w:t>Artículo 12</w:t>
      </w:r>
      <w:r w:rsidR="00315204" w:rsidRPr="0052773B">
        <w:rPr>
          <w:rFonts w:ascii="Calibri" w:hAnsi="Calibri"/>
        </w:rPr>
        <w:t>.</w:t>
      </w:r>
      <w:r w:rsidR="00C51899">
        <w:rPr>
          <w:rFonts w:ascii="Calibri" w:hAnsi="Calibri"/>
        </w:rPr>
        <w:t>-</w:t>
      </w:r>
      <w:r w:rsidR="00315204" w:rsidRPr="0052773B">
        <w:rPr>
          <w:rFonts w:ascii="Calibri" w:hAnsi="Calibri"/>
        </w:rPr>
        <w:t xml:space="preserve"> Señalización en máquinas expendedoras de dispositivos susceptibles de liberación de nicotina</w:t>
      </w:r>
      <w:r w:rsidR="00C51899">
        <w:rPr>
          <w:rFonts w:ascii="Calibri" w:hAnsi="Calibri"/>
        </w:rPr>
        <w:t>.</w:t>
      </w:r>
    </w:p>
    <w:p w:rsidR="00315204" w:rsidRDefault="00315204" w:rsidP="00B2706E">
      <w:pPr>
        <w:spacing w:after="0" w:line="240" w:lineRule="auto"/>
        <w:jc w:val="both"/>
        <w:rPr>
          <w:rFonts w:ascii="Calibri" w:hAnsi="Calibri"/>
        </w:rPr>
      </w:pPr>
      <w:r w:rsidRPr="00B2706E">
        <w:rPr>
          <w:rFonts w:ascii="Calibri" w:hAnsi="Calibri"/>
        </w:rPr>
        <w:t xml:space="preserve">En el frontal de las máquinas expendedoras de dispositivos susceptibles de liberación </w:t>
      </w:r>
      <w:r w:rsidR="00B23357" w:rsidRPr="00B2706E">
        <w:rPr>
          <w:rFonts w:ascii="Calibri" w:hAnsi="Calibri"/>
        </w:rPr>
        <w:t xml:space="preserve">nicotina se instalarán carteles (modelo </w:t>
      </w:r>
      <w:r w:rsidR="00251AF1">
        <w:rPr>
          <w:rFonts w:ascii="Calibri" w:hAnsi="Calibri"/>
        </w:rPr>
        <w:t xml:space="preserve">del anexo </w:t>
      </w:r>
      <w:r w:rsidR="00995800">
        <w:rPr>
          <w:rFonts w:ascii="Calibri" w:hAnsi="Calibri"/>
        </w:rPr>
        <w:t>8</w:t>
      </w:r>
      <w:r w:rsidR="00B23357" w:rsidRPr="00B2706E">
        <w:rPr>
          <w:rFonts w:ascii="Calibri" w:hAnsi="Calibri"/>
        </w:rPr>
        <w:t>) que contengan la siguiente información: “Prohibida</w:t>
      </w:r>
      <w:r w:rsidRPr="00B2706E">
        <w:rPr>
          <w:rFonts w:ascii="Calibri" w:hAnsi="Calibri"/>
        </w:rPr>
        <w:t xml:space="preserve"> la venta</w:t>
      </w:r>
      <w:r w:rsidR="008D3803" w:rsidRPr="00B2706E">
        <w:rPr>
          <w:rFonts w:ascii="Calibri" w:hAnsi="Calibri"/>
        </w:rPr>
        <w:t xml:space="preserve"> o suministro </w:t>
      </w:r>
      <w:r w:rsidRPr="00B2706E">
        <w:rPr>
          <w:rFonts w:ascii="Calibri" w:hAnsi="Calibri"/>
        </w:rPr>
        <w:t>de dispositivos susceptibles de liberación de nicotina a menores de</w:t>
      </w:r>
      <w:r w:rsidR="00E204B7" w:rsidRPr="00B2706E">
        <w:rPr>
          <w:rFonts w:ascii="Calibri" w:hAnsi="Calibri"/>
        </w:rPr>
        <w:t xml:space="preserve"> edad</w:t>
      </w:r>
      <w:r w:rsidRPr="00B2706E">
        <w:rPr>
          <w:rFonts w:ascii="Calibri" w:hAnsi="Calibri"/>
        </w:rPr>
        <w:t xml:space="preserve">. </w:t>
      </w:r>
      <w:r w:rsidRPr="00B2706E">
        <w:rPr>
          <w:rFonts w:ascii="Calibri" w:hAnsi="Calibri"/>
        </w:rPr>
        <w:lastRenderedPageBreak/>
        <w:t xml:space="preserve">Estos productos contienen nicotina. </w:t>
      </w:r>
      <w:r w:rsidR="004C0BD9" w:rsidRPr="00B2706E">
        <w:rPr>
          <w:rFonts w:ascii="Calibri" w:hAnsi="Calibri"/>
        </w:rPr>
        <w:t>Su</w:t>
      </w:r>
      <w:r w:rsidR="009C3F03" w:rsidRPr="00B2706E">
        <w:rPr>
          <w:rFonts w:ascii="Calibri" w:hAnsi="Calibri"/>
        </w:rPr>
        <w:t xml:space="preserve"> consumo</w:t>
      </w:r>
      <w:r w:rsidR="008D3803" w:rsidRPr="00B2706E">
        <w:rPr>
          <w:rFonts w:ascii="Calibri" w:hAnsi="Calibri"/>
        </w:rPr>
        <w:t xml:space="preserve"> puede</w:t>
      </w:r>
      <w:r w:rsidR="009C3F03" w:rsidRPr="00B2706E">
        <w:rPr>
          <w:rFonts w:ascii="Calibri" w:hAnsi="Calibri"/>
        </w:rPr>
        <w:t xml:space="preserve"> perjudica</w:t>
      </w:r>
      <w:r w:rsidR="008D3803" w:rsidRPr="00B2706E">
        <w:rPr>
          <w:rFonts w:ascii="Calibri" w:hAnsi="Calibri"/>
        </w:rPr>
        <w:t>r</w:t>
      </w:r>
      <w:r w:rsidR="009C3F03" w:rsidRPr="00B2706E">
        <w:rPr>
          <w:rFonts w:ascii="Calibri" w:hAnsi="Calibri"/>
        </w:rPr>
        <w:t xml:space="preserve"> su</w:t>
      </w:r>
      <w:r w:rsidRPr="00B2706E">
        <w:rPr>
          <w:rFonts w:ascii="Calibri" w:hAnsi="Calibri"/>
        </w:rPr>
        <w:t xml:space="preserve"> salud y la de las personas de su entorno, especialmente si son menores</w:t>
      </w:r>
      <w:r w:rsidR="00E204B7" w:rsidRPr="00B2706E">
        <w:rPr>
          <w:rFonts w:ascii="Calibri" w:hAnsi="Calibri"/>
        </w:rPr>
        <w:t xml:space="preserve"> de edad</w:t>
      </w:r>
      <w:r w:rsidR="00995800">
        <w:rPr>
          <w:rFonts w:ascii="Calibri" w:hAnsi="Calibri"/>
        </w:rPr>
        <w:t>”.</w:t>
      </w:r>
    </w:p>
    <w:p w:rsidR="00995800" w:rsidRDefault="00995800" w:rsidP="00B2706E">
      <w:pPr>
        <w:spacing w:after="0" w:line="240" w:lineRule="auto"/>
        <w:jc w:val="both"/>
        <w:rPr>
          <w:rFonts w:ascii="Calibri" w:hAnsi="Calibri"/>
        </w:rPr>
      </w:pPr>
    </w:p>
    <w:p w:rsidR="00315204" w:rsidRPr="0052773B" w:rsidRDefault="00823760" w:rsidP="00B2706E">
      <w:pPr>
        <w:spacing w:after="0" w:line="240" w:lineRule="auto"/>
        <w:jc w:val="both"/>
        <w:rPr>
          <w:rFonts w:ascii="Calibri" w:hAnsi="Calibri"/>
        </w:rPr>
      </w:pPr>
      <w:r w:rsidRPr="0052773B">
        <w:rPr>
          <w:rFonts w:ascii="Calibri" w:hAnsi="Calibri"/>
        </w:rPr>
        <w:t>Artículo 13</w:t>
      </w:r>
      <w:r w:rsidR="00315204" w:rsidRPr="0052773B">
        <w:rPr>
          <w:rFonts w:ascii="Calibri" w:hAnsi="Calibri"/>
        </w:rPr>
        <w:t>.</w:t>
      </w:r>
      <w:r w:rsidR="00C51899">
        <w:rPr>
          <w:rFonts w:ascii="Calibri" w:hAnsi="Calibri"/>
        </w:rPr>
        <w:t>-</w:t>
      </w:r>
      <w:r w:rsidR="00315204" w:rsidRPr="0052773B">
        <w:rPr>
          <w:rFonts w:ascii="Calibri" w:hAnsi="Calibri"/>
        </w:rPr>
        <w:t xml:space="preserve"> Señalización de los lugares donde existe prohibición total de consumir productos de tabaco y dispositivos susceptibles de liberación de nicotina</w:t>
      </w:r>
      <w:r w:rsidR="00C51899">
        <w:rPr>
          <w:rFonts w:ascii="Calibri" w:hAnsi="Calibri"/>
        </w:rPr>
        <w:t>.</w:t>
      </w:r>
    </w:p>
    <w:p w:rsidR="00315204" w:rsidRPr="00B2706E" w:rsidRDefault="00315204" w:rsidP="00B2706E">
      <w:pPr>
        <w:spacing w:after="0" w:line="240" w:lineRule="auto"/>
        <w:jc w:val="both"/>
        <w:rPr>
          <w:rFonts w:ascii="Calibri" w:hAnsi="Calibri"/>
        </w:rPr>
      </w:pPr>
      <w:r w:rsidRPr="0052773B">
        <w:rPr>
          <w:rFonts w:ascii="Calibri" w:hAnsi="Calibri"/>
        </w:rPr>
        <w:t>1. Los lugares donde esté prohibido consumir</w:t>
      </w:r>
      <w:r w:rsidRPr="00B2706E">
        <w:rPr>
          <w:rFonts w:ascii="Calibri" w:hAnsi="Calibri"/>
        </w:rPr>
        <w:t xml:space="preserve"> productos de tabaco y dispositivos susceptibles de liberación de nicotina deberán estar señalizados de manera claramente visible y en caracteres legibles con un cartel (modelo </w:t>
      </w:r>
      <w:r w:rsidR="00251AF1">
        <w:rPr>
          <w:rFonts w:ascii="Calibri" w:hAnsi="Calibri"/>
        </w:rPr>
        <w:t xml:space="preserve">del anexo </w:t>
      </w:r>
      <w:r w:rsidR="00995800">
        <w:rPr>
          <w:rFonts w:ascii="Calibri" w:hAnsi="Calibri"/>
        </w:rPr>
        <w:t>9)</w:t>
      </w:r>
      <w:r w:rsidRPr="00B2706E">
        <w:rPr>
          <w:rFonts w:ascii="Calibri" w:hAnsi="Calibri"/>
        </w:rPr>
        <w:t xml:space="preserve"> que debe incluir el siguiente texto: </w:t>
      </w:r>
      <w:r w:rsidR="00B23357" w:rsidRPr="00B2706E">
        <w:rPr>
          <w:rFonts w:ascii="Calibri" w:hAnsi="Calibri"/>
        </w:rPr>
        <w:t xml:space="preserve">“Prohibido </w:t>
      </w:r>
      <w:r w:rsidRPr="00B2706E">
        <w:rPr>
          <w:rFonts w:ascii="Calibri" w:hAnsi="Calibri"/>
        </w:rPr>
        <w:t>el consumo de</w:t>
      </w:r>
      <w:r w:rsidR="00226FE5" w:rsidRPr="00B2706E">
        <w:rPr>
          <w:rFonts w:ascii="Calibri" w:hAnsi="Calibri"/>
        </w:rPr>
        <w:t xml:space="preserve"> productos de</w:t>
      </w:r>
      <w:r w:rsidRPr="00B2706E">
        <w:rPr>
          <w:rFonts w:ascii="Calibri" w:hAnsi="Calibri"/>
        </w:rPr>
        <w:t xml:space="preserve"> tabaco y de dispositivos susceptibles de liberación de nicotina</w:t>
      </w:r>
      <w:r w:rsidR="008D3803" w:rsidRPr="00B2706E">
        <w:rPr>
          <w:rFonts w:ascii="Calibri" w:hAnsi="Calibri"/>
        </w:rPr>
        <w:t>.</w:t>
      </w:r>
      <w:r w:rsidRPr="00B2706E">
        <w:rPr>
          <w:rFonts w:ascii="Calibri" w:hAnsi="Calibri"/>
        </w:rPr>
        <w:t>”.</w:t>
      </w:r>
    </w:p>
    <w:p w:rsidR="00315204" w:rsidRPr="00B2706E" w:rsidRDefault="00315204" w:rsidP="00B2706E">
      <w:pPr>
        <w:spacing w:after="0" w:line="240" w:lineRule="auto"/>
        <w:jc w:val="both"/>
        <w:rPr>
          <w:rFonts w:ascii="Calibri" w:hAnsi="Calibri"/>
          <w:color w:val="000000" w:themeColor="text1"/>
        </w:rPr>
      </w:pPr>
      <w:r w:rsidRPr="00B2706E">
        <w:rPr>
          <w:rFonts w:ascii="Calibri" w:hAnsi="Calibri"/>
        </w:rPr>
        <w:t xml:space="preserve">2. Los carteles deberán colocarse en todos los accesos de los establecimientos, centros, dependencias o lugares donde exista la prohibición de fumar, </w:t>
      </w:r>
      <w:r w:rsidRPr="00B2706E">
        <w:rPr>
          <w:rFonts w:ascii="Calibri" w:hAnsi="Calibri"/>
          <w:color w:val="000000" w:themeColor="text1"/>
        </w:rPr>
        <w:t>así como en lugares visibles en el interior de los mismos</w:t>
      </w:r>
      <w:r w:rsidR="008D3803" w:rsidRPr="00B2706E">
        <w:rPr>
          <w:rFonts w:ascii="Calibri" w:hAnsi="Calibri"/>
          <w:color w:val="000000" w:themeColor="text1"/>
        </w:rPr>
        <w:t>.</w:t>
      </w:r>
      <w:r w:rsidR="008D3803" w:rsidRPr="00B2706E">
        <w:rPr>
          <w:rFonts w:ascii="Calibri" w:hAnsi="Calibri"/>
          <w:color w:val="FF0000"/>
        </w:rPr>
        <w:t xml:space="preserve"> </w:t>
      </w:r>
      <w:r w:rsidRPr="00B2706E">
        <w:rPr>
          <w:rFonts w:ascii="Calibri" w:hAnsi="Calibri"/>
        </w:rPr>
        <w:t xml:space="preserve"> </w:t>
      </w:r>
      <w:r w:rsidRPr="00B2706E">
        <w:rPr>
          <w:rFonts w:ascii="Calibri" w:hAnsi="Calibri"/>
          <w:color w:val="000000" w:themeColor="text1"/>
        </w:rPr>
        <w:t xml:space="preserve">Si en el interior de los </w:t>
      </w:r>
      <w:r w:rsidRPr="00B2706E">
        <w:rPr>
          <w:rFonts w:ascii="Calibri" w:hAnsi="Calibri"/>
        </w:rPr>
        <w:t>establecimientos, centros, dependencias o lugares</w:t>
      </w:r>
      <w:r w:rsidRPr="00B2706E">
        <w:rPr>
          <w:rFonts w:ascii="Calibri" w:hAnsi="Calibri"/>
          <w:color w:val="000000" w:themeColor="text1"/>
        </w:rPr>
        <w:t xml:space="preserve"> existen varios recintos diferenciados, se situará un cartel informativo en cada recinto.</w:t>
      </w:r>
    </w:p>
    <w:p w:rsidR="00F429BF" w:rsidRPr="00B2706E" w:rsidRDefault="00F429BF" w:rsidP="00B2706E">
      <w:pPr>
        <w:spacing w:after="0" w:line="240" w:lineRule="auto"/>
        <w:jc w:val="both"/>
        <w:rPr>
          <w:rFonts w:ascii="Calibri" w:hAnsi="Calibri"/>
          <w:color w:val="000000" w:themeColor="text1"/>
        </w:rPr>
      </w:pPr>
    </w:p>
    <w:p w:rsidR="00315204" w:rsidRPr="0052773B" w:rsidRDefault="00823760" w:rsidP="00B2706E">
      <w:pPr>
        <w:spacing w:after="0" w:line="240" w:lineRule="auto"/>
        <w:jc w:val="both"/>
        <w:rPr>
          <w:rFonts w:ascii="Calibri" w:hAnsi="Calibri"/>
        </w:rPr>
      </w:pPr>
      <w:r w:rsidRPr="0052773B">
        <w:rPr>
          <w:rFonts w:ascii="Calibri" w:hAnsi="Calibri"/>
        </w:rPr>
        <w:t>Artículo 14</w:t>
      </w:r>
      <w:r w:rsidR="00315204" w:rsidRPr="0052773B">
        <w:rPr>
          <w:rFonts w:ascii="Calibri" w:hAnsi="Calibri"/>
        </w:rPr>
        <w:t>.</w:t>
      </w:r>
      <w:r w:rsidR="00C51899">
        <w:rPr>
          <w:rFonts w:ascii="Calibri" w:hAnsi="Calibri"/>
        </w:rPr>
        <w:t>-</w:t>
      </w:r>
      <w:r w:rsidR="00315204" w:rsidRPr="0052773B">
        <w:rPr>
          <w:rFonts w:ascii="Calibri" w:hAnsi="Calibri"/>
        </w:rPr>
        <w:t xml:space="preserve"> Señalización en hoteles y establecimientos análogos</w:t>
      </w:r>
      <w:r w:rsidR="00C51899">
        <w:rPr>
          <w:rFonts w:ascii="Calibri" w:hAnsi="Calibri"/>
        </w:rPr>
        <w:t>.</w:t>
      </w:r>
    </w:p>
    <w:p w:rsidR="00315204" w:rsidRDefault="00F429BF" w:rsidP="00B2706E">
      <w:pPr>
        <w:spacing w:after="0" w:line="240" w:lineRule="auto"/>
        <w:jc w:val="both"/>
        <w:rPr>
          <w:rFonts w:ascii="Calibri" w:hAnsi="Calibri"/>
        </w:rPr>
      </w:pPr>
      <w:r w:rsidRPr="0052773B">
        <w:rPr>
          <w:rFonts w:ascii="Calibri" w:hAnsi="Calibri"/>
        </w:rPr>
        <w:t>L</w:t>
      </w:r>
      <w:r w:rsidR="00315204" w:rsidRPr="0052773B">
        <w:rPr>
          <w:rFonts w:ascii="Calibri" w:hAnsi="Calibri"/>
        </w:rPr>
        <w:t>os hoteles y establecimientos</w:t>
      </w:r>
      <w:r w:rsidR="00315204" w:rsidRPr="00B2706E">
        <w:rPr>
          <w:rFonts w:ascii="Calibri" w:hAnsi="Calibri"/>
        </w:rPr>
        <w:t xml:space="preserve"> análogos deberán señalizar las habitaciones para personas </w:t>
      </w:r>
      <w:r w:rsidR="00315204" w:rsidRPr="00B2706E">
        <w:rPr>
          <w:rFonts w:ascii="Calibri" w:hAnsi="Calibri"/>
          <w:color w:val="000000" w:themeColor="text1"/>
        </w:rPr>
        <w:t>fumadoras</w:t>
      </w:r>
      <w:r w:rsidR="00315204" w:rsidRPr="00B2706E">
        <w:rPr>
          <w:rFonts w:ascii="Calibri" w:hAnsi="Calibri"/>
          <w:color w:val="FF0000"/>
        </w:rPr>
        <w:t xml:space="preserve"> </w:t>
      </w:r>
      <w:r w:rsidR="00315204" w:rsidRPr="00B2706E">
        <w:rPr>
          <w:rFonts w:ascii="Calibri" w:hAnsi="Calibri"/>
        </w:rPr>
        <w:t>con car</w:t>
      </w:r>
      <w:r w:rsidR="00B510D7" w:rsidRPr="00B2706E">
        <w:rPr>
          <w:rFonts w:ascii="Calibri" w:hAnsi="Calibri"/>
        </w:rPr>
        <w:t xml:space="preserve">teles permanentes (modelo </w:t>
      </w:r>
      <w:r w:rsidR="00251AF1">
        <w:rPr>
          <w:rFonts w:ascii="Calibri" w:hAnsi="Calibri"/>
        </w:rPr>
        <w:t xml:space="preserve">del anexo </w:t>
      </w:r>
      <w:r w:rsidR="00995800">
        <w:rPr>
          <w:rFonts w:ascii="Calibri" w:hAnsi="Calibri"/>
        </w:rPr>
        <w:t>10</w:t>
      </w:r>
      <w:r w:rsidR="00B510D7" w:rsidRPr="00B2706E">
        <w:rPr>
          <w:rFonts w:ascii="Calibri" w:hAnsi="Calibri"/>
        </w:rPr>
        <w:t xml:space="preserve">) </w:t>
      </w:r>
      <w:r w:rsidR="00315204" w:rsidRPr="00B2706E">
        <w:rPr>
          <w:rFonts w:ascii="Calibri" w:hAnsi="Calibri"/>
        </w:rPr>
        <w:t xml:space="preserve">en el exterior de la puerta de acceso y en el interior de las mismas. Estos carteles </w:t>
      </w:r>
      <w:r w:rsidR="00226FE5" w:rsidRPr="00B2706E">
        <w:rPr>
          <w:rFonts w:ascii="Calibri" w:hAnsi="Calibri"/>
        </w:rPr>
        <w:t>incluirán el siguiente texto: “</w:t>
      </w:r>
      <w:r w:rsidR="00315204" w:rsidRPr="00B2706E">
        <w:rPr>
          <w:rFonts w:ascii="Calibri" w:hAnsi="Calibri"/>
        </w:rPr>
        <w:t>Habitación</w:t>
      </w:r>
      <w:r w:rsidR="009C3F03" w:rsidRPr="00B2706E">
        <w:rPr>
          <w:rFonts w:ascii="Calibri" w:hAnsi="Calibri"/>
        </w:rPr>
        <w:t xml:space="preserve"> disponible</w:t>
      </w:r>
      <w:r w:rsidR="00315204" w:rsidRPr="00B2706E">
        <w:rPr>
          <w:rFonts w:ascii="Calibri" w:hAnsi="Calibri"/>
        </w:rPr>
        <w:t xml:space="preserve"> para</w:t>
      </w:r>
      <w:r w:rsidR="009C3F03" w:rsidRPr="00B2706E">
        <w:rPr>
          <w:rFonts w:ascii="Calibri" w:hAnsi="Calibri"/>
        </w:rPr>
        <w:t xml:space="preserve"> personas</w:t>
      </w:r>
      <w:r w:rsidR="00315204" w:rsidRPr="00B2706E">
        <w:rPr>
          <w:rFonts w:ascii="Calibri" w:hAnsi="Calibri"/>
        </w:rPr>
        <w:t xml:space="preserve"> </w:t>
      </w:r>
      <w:r w:rsidR="009C3F03" w:rsidRPr="00B2706E">
        <w:rPr>
          <w:rFonts w:ascii="Calibri" w:hAnsi="Calibri"/>
        </w:rPr>
        <w:t>consumidoras de</w:t>
      </w:r>
      <w:r w:rsidR="00226FE5" w:rsidRPr="00B2706E">
        <w:rPr>
          <w:rFonts w:ascii="Calibri" w:hAnsi="Calibri"/>
        </w:rPr>
        <w:t xml:space="preserve"> productos de tabaco y dispositivos suscept</w:t>
      </w:r>
      <w:r w:rsidR="004C0BD9" w:rsidRPr="00B2706E">
        <w:rPr>
          <w:rFonts w:ascii="Calibri" w:hAnsi="Calibri"/>
        </w:rPr>
        <w:t>ibles de liberación de nicotina</w:t>
      </w:r>
      <w:r w:rsidR="009C3F03" w:rsidRPr="00B2706E">
        <w:rPr>
          <w:rFonts w:ascii="Calibri" w:hAnsi="Calibri"/>
        </w:rPr>
        <w:t>.</w:t>
      </w:r>
      <w:r w:rsidR="004C0BD9" w:rsidRPr="00B2706E">
        <w:rPr>
          <w:rFonts w:ascii="Calibri" w:hAnsi="Calibri"/>
        </w:rPr>
        <w:t xml:space="preserve"> Este</w:t>
      </w:r>
      <w:r w:rsidR="009C3F03" w:rsidRPr="00B2706E">
        <w:rPr>
          <w:rFonts w:ascii="Calibri" w:hAnsi="Calibri"/>
        </w:rPr>
        <w:t xml:space="preserve"> consumo </w:t>
      </w:r>
      <w:r w:rsidR="00315204" w:rsidRPr="00B2706E">
        <w:rPr>
          <w:rFonts w:ascii="Calibri" w:hAnsi="Calibri"/>
        </w:rPr>
        <w:t>perjudica su salud y la de las personas de su entorno, especialmente si son menores</w:t>
      </w:r>
      <w:r w:rsidR="009C3F03" w:rsidRPr="00B2706E">
        <w:rPr>
          <w:rFonts w:ascii="Calibri" w:hAnsi="Calibri"/>
        </w:rPr>
        <w:t xml:space="preserve"> de edad</w:t>
      </w:r>
      <w:r w:rsidR="00226FE5" w:rsidRPr="00B2706E">
        <w:rPr>
          <w:rFonts w:ascii="Calibri" w:hAnsi="Calibri"/>
        </w:rPr>
        <w:t>”</w:t>
      </w:r>
      <w:r w:rsidR="00995800">
        <w:rPr>
          <w:rFonts w:ascii="Calibri" w:hAnsi="Calibri"/>
        </w:rPr>
        <w:t>.</w:t>
      </w:r>
    </w:p>
    <w:p w:rsidR="00995800" w:rsidRPr="00B2706E" w:rsidRDefault="00995800" w:rsidP="00B2706E">
      <w:pPr>
        <w:spacing w:after="0" w:line="240" w:lineRule="auto"/>
        <w:jc w:val="both"/>
        <w:rPr>
          <w:rFonts w:ascii="Calibri" w:hAnsi="Calibri"/>
        </w:rPr>
      </w:pPr>
    </w:p>
    <w:p w:rsidR="00315204" w:rsidRPr="0052773B" w:rsidRDefault="00823760" w:rsidP="00B2706E">
      <w:pPr>
        <w:spacing w:after="0" w:line="240" w:lineRule="auto"/>
        <w:jc w:val="both"/>
        <w:rPr>
          <w:rFonts w:ascii="Calibri" w:hAnsi="Calibri"/>
        </w:rPr>
      </w:pPr>
      <w:r w:rsidRPr="0052773B">
        <w:rPr>
          <w:rFonts w:ascii="Calibri" w:hAnsi="Calibri"/>
        </w:rPr>
        <w:t>Artículo 15</w:t>
      </w:r>
      <w:r w:rsidR="00315204" w:rsidRPr="0052773B">
        <w:rPr>
          <w:rFonts w:ascii="Calibri" w:hAnsi="Calibri"/>
        </w:rPr>
        <w:t>.</w:t>
      </w:r>
      <w:r w:rsidR="00C51899">
        <w:rPr>
          <w:rFonts w:ascii="Calibri" w:hAnsi="Calibri"/>
        </w:rPr>
        <w:t>-</w:t>
      </w:r>
      <w:r w:rsidR="00315204" w:rsidRPr="0052773B">
        <w:rPr>
          <w:rFonts w:ascii="Calibri" w:hAnsi="Calibri"/>
        </w:rPr>
        <w:t xml:space="preserve"> Señalización en lugares en los que está prohibido consumir</w:t>
      </w:r>
      <w:r w:rsidR="00226FE5" w:rsidRPr="0052773B">
        <w:rPr>
          <w:rFonts w:ascii="Calibri" w:hAnsi="Calibri"/>
        </w:rPr>
        <w:t xml:space="preserve"> productos de </w:t>
      </w:r>
      <w:r w:rsidR="00315204" w:rsidRPr="0052773B">
        <w:rPr>
          <w:rFonts w:ascii="Calibri" w:hAnsi="Calibri"/>
        </w:rPr>
        <w:t>tabaco y dispositivo</w:t>
      </w:r>
      <w:r w:rsidR="00226FE5" w:rsidRPr="0052773B">
        <w:rPr>
          <w:rFonts w:ascii="Calibri" w:hAnsi="Calibri"/>
        </w:rPr>
        <w:t xml:space="preserve">s susceptibles de liberación de </w:t>
      </w:r>
      <w:r w:rsidR="00995800" w:rsidRPr="0052773B">
        <w:rPr>
          <w:rFonts w:ascii="Calibri" w:hAnsi="Calibri"/>
        </w:rPr>
        <w:t>nicotina,</w:t>
      </w:r>
      <w:r w:rsidR="00315204" w:rsidRPr="0052773B">
        <w:rPr>
          <w:rFonts w:ascii="Calibri" w:hAnsi="Calibri"/>
        </w:rPr>
        <w:t xml:space="preserve"> pero se permite habilitar zonas para personas fumadoras</w:t>
      </w:r>
      <w:r w:rsidR="00C51899">
        <w:rPr>
          <w:rFonts w:ascii="Calibri" w:hAnsi="Calibri"/>
        </w:rPr>
        <w:t>.</w:t>
      </w:r>
    </w:p>
    <w:p w:rsidR="00315204" w:rsidRPr="00B2706E" w:rsidRDefault="00315204" w:rsidP="00B2706E">
      <w:pPr>
        <w:spacing w:after="0" w:line="240" w:lineRule="auto"/>
        <w:jc w:val="both"/>
        <w:rPr>
          <w:rFonts w:ascii="Calibri" w:hAnsi="Calibri"/>
        </w:rPr>
      </w:pPr>
      <w:r w:rsidRPr="00B2706E">
        <w:rPr>
          <w:rFonts w:ascii="Calibri" w:hAnsi="Calibri"/>
        </w:rPr>
        <w:t xml:space="preserve">1. Los lugares donde está prohibido consumir tabaco y dispositivos susceptibles de liberación de nicotina, aunque se permite habilitar zonas para fumar/vapear, deberán estar señalizados, de manera claramente visible y en caracteres legibles con un cartel (modelo </w:t>
      </w:r>
      <w:r w:rsidR="00251AF1">
        <w:rPr>
          <w:rFonts w:ascii="Calibri" w:hAnsi="Calibri"/>
        </w:rPr>
        <w:t xml:space="preserve">del anexo </w:t>
      </w:r>
      <w:r w:rsidR="00995800">
        <w:rPr>
          <w:rFonts w:ascii="Calibri" w:hAnsi="Calibri"/>
        </w:rPr>
        <w:t>11</w:t>
      </w:r>
      <w:r w:rsidRPr="00B2706E">
        <w:rPr>
          <w:rFonts w:ascii="Calibri" w:hAnsi="Calibri"/>
        </w:rPr>
        <w:t>) que debe incluir el siguiente texto</w:t>
      </w:r>
      <w:r w:rsidR="00226FE5" w:rsidRPr="00B2706E">
        <w:rPr>
          <w:rFonts w:ascii="Calibri" w:hAnsi="Calibri"/>
        </w:rPr>
        <w:t xml:space="preserve">: </w:t>
      </w:r>
      <w:r w:rsidR="00B23357" w:rsidRPr="00B2706E">
        <w:rPr>
          <w:rFonts w:ascii="Calibri" w:hAnsi="Calibri"/>
        </w:rPr>
        <w:t>“Prohibido</w:t>
      </w:r>
      <w:r w:rsidRPr="00B2706E">
        <w:rPr>
          <w:rFonts w:ascii="Calibri" w:hAnsi="Calibri"/>
        </w:rPr>
        <w:t xml:space="preserve"> el consumo de</w:t>
      </w:r>
      <w:r w:rsidR="00226FE5" w:rsidRPr="00B2706E">
        <w:rPr>
          <w:rFonts w:ascii="Calibri" w:hAnsi="Calibri"/>
        </w:rPr>
        <w:t xml:space="preserve"> productos de</w:t>
      </w:r>
      <w:r w:rsidRPr="00B2706E">
        <w:rPr>
          <w:rFonts w:ascii="Calibri" w:hAnsi="Calibri"/>
        </w:rPr>
        <w:t xml:space="preserve"> tabaco y de dispositivos susceptibles de liberación de nicotina excepto en zonas habilitadas”.</w:t>
      </w:r>
    </w:p>
    <w:p w:rsidR="00315204" w:rsidRPr="00B2706E" w:rsidRDefault="00315204" w:rsidP="00B2706E">
      <w:pPr>
        <w:spacing w:after="0" w:line="240" w:lineRule="auto"/>
        <w:jc w:val="both"/>
        <w:rPr>
          <w:rFonts w:ascii="Calibri" w:hAnsi="Calibri"/>
          <w:color w:val="000000" w:themeColor="text1"/>
        </w:rPr>
      </w:pPr>
      <w:r w:rsidRPr="00B2706E">
        <w:rPr>
          <w:rFonts w:ascii="Calibri" w:hAnsi="Calibri"/>
        </w:rPr>
        <w:t xml:space="preserve">2. Los carteles deberán colocarse en todos los accesos de los establecimientos, centros, dependencias o lugares donde exista la prohibición de fumar, </w:t>
      </w:r>
      <w:r w:rsidRPr="00B2706E">
        <w:rPr>
          <w:rFonts w:ascii="Calibri" w:hAnsi="Calibri"/>
          <w:color w:val="000000" w:themeColor="text1"/>
        </w:rPr>
        <w:t>así como en lugares visibles en el interior de los mismos.</w:t>
      </w:r>
    </w:p>
    <w:p w:rsidR="00315204" w:rsidRDefault="00315204" w:rsidP="00B2706E">
      <w:pPr>
        <w:spacing w:after="0" w:line="240" w:lineRule="auto"/>
        <w:jc w:val="both"/>
        <w:rPr>
          <w:rFonts w:ascii="Calibri" w:hAnsi="Calibri"/>
        </w:rPr>
      </w:pPr>
      <w:r w:rsidRPr="00B2706E">
        <w:rPr>
          <w:rFonts w:ascii="Calibri" w:hAnsi="Calibri"/>
        </w:rPr>
        <w:t xml:space="preserve">3. </w:t>
      </w:r>
      <w:r w:rsidR="00226FE5" w:rsidRPr="00B2706E">
        <w:rPr>
          <w:rFonts w:ascii="Calibri" w:hAnsi="Calibri"/>
        </w:rPr>
        <w:t>Las zonas habilitadas para consumir productos de</w:t>
      </w:r>
      <w:r w:rsidRPr="00B2706E">
        <w:rPr>
          <w:rFonts w:ascii="Calibri" w:hAnsi="Calibri"/>
        </w:rPr>
        <w:t xml:space="preserve"> tabaco</w:t>
      </w:r>
      <w:r w:rsidR="00226FE5" w:rsidRPr="00B2706E">
        <w:rPr>
          <w:rFonts w:ascii="Calibri" w:hAnsi="Calibri"/>
        </w:rPr>
        <w:t xml:space="preserve"> y dispositivos susceptibles de liberación de nicotina</w:t>
      </w:r>
      <w:r w:rsidRPr="00B2706E">
        <w:rPr>
          <w:rFonts w:ascii="Calibri" w:hAnsi="Calibri"/>
        </w:rPr>
        <w:t xml:space="preserve"> en los lugares en donde está prohibido </w:t>
      </w:r>
      <w:r w:rsidR="00226FE5" w:rsidRPr="00B2706E">
        <w:rPr>
          <w:rFonts w:ascii="Calibri" w:hAnsi="Calibri"/>
        </w:rPr>
        <w:t xml:space="preserve">fumar </w:t>
      </w:r>
      <w:r w:rsidRPr="00B2706E">
        <w:rPr>
          <w:rFonts w:ascii="Calibri" w:hAnsi="Calibri"/>
        </w:rPr>
        <w:t xml:space="preserve">deberán estar señalizados con un cartel (modelo </w:t>
      </w:r>
      <w:r w:rsidR="00251AF1">
        <w:rPr>
          <w:rFonts w:ascii="Calibri" w:hAnsi="Calibri"/>
        </w:rPr>
        <w:t xml:space="preserve">del anexo </w:t>
      </w:r>
      <w:r w:rsidR="00995800">
        <w:rPr>
          <w:rFonts w:ascii="Calibri" w:hAnsi="Calibri"/>
        </w:rPr>
        <w:t>12</w:t>
      </w:r>
      <w:r w:rsidRPr="00B2706E">
        <w:rPr>
          <w:rFonts w:ascii="Calibri" w:hAnsi="Calibri"/>
        </w:rPr>
        <w:t>) que debe incluir el siguiente texto: “Z</w:t>
      </w:r>
      <w:r w:rsidR="007147E5" w:rsidRPr="00B2706E">
        <w:rPr>
          <w:rFonts w:ascii="Calibri" w:hAnsi="Calibri"/>
        </w:rPr>
        <w:t>ona habilitada para consumir productos de tabaco y dispositivos susceptibles de liberación de nicotina</w:t>
      </w:r>
      <w:r w:rsidR="00B23357" w:rsidRPr="00B2706E">
        <w:rPr>
          <w:rFonts w:ascii="Calibri" w:hAnsi="Calibri"/>
        </w:rPr>
        <w:t xml:space="preserve">. </w:t>
      </w:r>
      <w:r w:rsidR="00480BD6" w:rsidRPr="00B2706E">
        <w:rPr>
          <w:rFonts w:ascii="Calibri" w:hAnsi="Calibri"/>
          <w:color w:val="000000" w:themeColor="text1"/>
        </w:rPr>
        <w:t>E</w:t>
      </w:r>
      <w:r w:rsidR="00CF3A45" w:rsidRPr="00B2706E">
        <w:rPr>
          <w:rFonts w:ascii="Calibri" w:hAnsi="Calibri"/>
          <w:color w:val="000000" w:themeColor="text1"/>
        </w:rPr>
        <w:t>xclusiva</w:t>
      </w:r>
      <w:r w:rsidR="00B23357" w:rsidRPr="00B2706E">
        <w:rPr>
          <w:rFonts w:ascii="Calibri" w:hAnsi="Calibri"/>
          <w:color w:val="000000" w:themeColor="text1"/>
        </w:rPr>
        <w:t xml:space="preserve"> </w:t>
      </w:r>
      <w:r w:rsidR="00B23357" w:rsidRPr="00B2706E">
        <w:rPr>
          <w:rFonts w:ascii="Calibri" w:hAnsi="Calibri"/>
        </w:rPr>
        <w:t>para personas ingresadas o residentes</w:t>
      </w:r>
      <w:r w:rsidR="00DB1215" w:rsidRPr="00B2706E">
        <w:rPr>
          <w:rFonts w:ascii="Calibri" w:hAnsi="Calibri"/>
        </w:rPr>
        <w:t>.</w:t>
      </w:r>
      <w:r w:rsidR="00B23357" w:rsidRPr="00B2706E">
        <w:rPr>
          <w:rFonts w:ascii="Calibri" w:hAnsi="Calibri"/>
        </w:rPr>
        <w:t xml:space="preserve"> Prohibida</w:t>
      </w:r>
      <w:r w:rsidRPr="00B2706E">
        <w:rPr>
          <w:rFonts w:ascii="Calibri" w:hAnsi="Calibri"/>
        </w:rPr>
        <w:t xml:space="preserve"> la entrada a menores de edad</w:t>
      </w:r>
      <w:r w:rsidR="00B23357" w:rsidRPr="00B2706E">
        <w:rPr>
          <w:rFonts w:ascii="Calibri" w:hAnsi="Calibri"/>
        </w:rPr>
        <w:t>.”</w:t>
      </w:r>
      <w:r w:rsidRPr="00B2706E">
        <w:rPr>
          <w:rFonts w:ascii="Calibri" w:hAnsi="Calibri"/>
        </w:rPr>
        <w:t xml:space="preserve"> Estos carteles se deberán colocar en todos los accesos a los espacios habilitados para fumar, así como en un lugar visible en el interior de los mismos.</w:t>
      </w:r>
    </w:p>
    <w:p w:rsidR="003934A7" w:rsidRDefault="003934A7" w:rsidP="00B2706E">
      <w:pPr>
        <w:spacing w:after="0" w:line="240" w:lineRule="auto"/>
        <w:jc w:val="both"/>
        <w:rPr>
          <w:rFonts w:ascii="Calibri" w:hAnsi="Calibri"/>
        </w:rPr>
      </w:pPr>
    </w:p>
    <w:p w:rsidR="006C3B16" w:rsidRPr="0052773B" w:rsidRDefault="006C3B16" w:rsidP="00B2706E">
      <w:pPr>
        <w:spacing w:after="0" w:line="240" w:lineRule="auto"/>
        <w:jc w:val="both"/>
      </w:pPr>
      <w:r w:rsidRPr="0052773B">
        <w:t xml:space="preserve">Articulo 16.- </w:t>
      </w:r>
      <w:r w:rsidR="000804C8" w:rsidRPr="0052773B">
        <w:t>Personas responsables</w:t>
      </w:r>
      <w:r w:rsidR="00C51899">
        <w:t>.</w:t>
      </w:r>
    </w:p>
    <w:p w:rsidR="000804C8" w:rsidRDefault="00BC4A39" w:rsidP="00B2706E">
      <w:pPr>
        <w:spacing w:after="0" w:line="240" w:lineRule="auto"/>
        <w:jc w:val="both"/>
      </w:pPr>
      <w:r w:rsidRPr="0052773B">
        <w:t xml:space="preserve">De acuerdo a lo establecido en el </w:t>
      </w:r>
      <w:r w:rsidR="0052773B" w:rsidRPr="0052773B">
        <w:t>artículo</w:t>
      </w:r>
      <w:r w:rsidRPr="0052773B">
        <w:t xml:space="preserve"> 88 de la Ley 1/2016 d</w:t>
      </w:r>
      <w:r w:rsidR="000804C8" w:rsidRPr="0052773B">
        <w:t xml:space="preserve">isponer de los carteles informativos en los términos establecidos en el presente decreto será responsabilidad de los titulares de los establecimientos, centros, lugares, instalaciones o recintos en los que deben estar fijados. En el caso de las máquinas expendedoras la responsabilidad recaerá </w:t>
      </w:r>
      <w:r w:rsidR="0052773B" w:rsidRPr="0052773B">
        <w:t>en el explotador de las mismas.</w:t>
      </w:r>
    </w:p>
    <w:p w:rsidR="0052773B" w:rsidRDefault="0052773B" w:rsidP="00B2706E">
      <w:pPr>
        <w:spacing w:after="0" w:line="240" w:lineRule="auto"/>
        <w:jc w:val="both"/>
      </w:pPr>
    </w:p>
    <w:p w:rsidR="0052773B" w:rsidRPr="0052773B" w:rsidRDefault="0052773B" w:rsidP="00B2706E">
      <w:pPr>
        <w:spacing w:after="0" w:line="240" w:lineRule="auto"/>
        <w:jc w:val="both"/>
      </w:pPr>
    </w:p>
    <w:p w:rsidR="00BC4A39" w:rsidRPr="0052773B" w:rsidRDefault="00BC4A39" w:rsidP="00B2706E">
      <w:pPr>
        <w:spacing w:after="0" w:line="240" w:lineRule="auto"/>
        <w:jc w:val="both"/>
      </w:pPr>
    </w:p>
    <w:p w:rsidR="00BC4A39" w:rsidRDefault="0052773B" w:rsidP="00BC4A39">
      <w:pPr>
        <w:spacing w:after="0" w:line="240" w:lineRule="auto"/>
        <w:jc w:val="both"/>
      </w:pPr>
      <w:r>
        <w:t>Artículo 17. – Infracciones</w:t>
      </w:r>
      <w:r w:rsidR="00C51899">
        <w:t>.</w:t>
      </w:r>
    </w:p>
    <w:p w:rsidR="00BC4A39" w:rsidRDefault="00BC4A39" w:rsidP="00BC4A39">
      <w:pPr>
        <w:spacing w:after="0" w:line="240" w:lineRule="auto"/>
        <w:jc w:val="both"/>
      </w:pPr>
      <w:r>
        <w:lastRenderedPageBreak/>
        <w:t>El incumplimiento de las obligaciones establecidas en el presente Decreto se considerarán infracciones administrativas, conforme a lo previsto en la Ley 1/2016, de 7 de abril, de Atención Integral de Adicciones y Drogodependencias, y darán lugar, previa instrucción del oportuno procedimiento tramitado de acuerdo con la Ley 2/1998 de la potestad sancionadora de las Administraciones Públicas del País Vasco, a la imposición de las correspondientes sanciones administrativas.</w:t>
      </w:r>
    </w:p>
    <w:p w:rsidR="00BC4A39" w:rsidRDefault="00BC4A39" w:rsidP="00BC4A39">
      <w:pPr>
        <w:spacing w:after="0" w:line="240" w:lineRule="auto"/>
        <w:jc w:val="both"/>
      </w:pPr>
    </w:p>
    <w:p w:rsidR="00BC4A39" w:rsidRDefault="00BC4A39" w:rsidP="00BC4A39">
      <w:pPr>
        <w:spacing w:after="0" w:line="240" w:lineRule="auto"/>
        <w:jc w:val="both"/>
      </w:pPr>
      <w:r>
        <w:t>Artículo 18. – Sanciones.</w:t>
      </w:r>
    </w:p>
    <w:p w:rsidR="00BC4A39" w:rsidRDefault="00BC4A39" w:rsidP="00BC4A39">
      <w:pPr>
        <w:spacing w:after="0" w:line="240" w:lineRule="auto"/>
        <w:jc w:val="both"/>
      </w:pPr>
      <w:r>
        <w:t>1.– Las infracciones serán sancionadas con las multas y demás medidas previstas en la Ley 1/2016, de 7 de abril, de Atención Integral de Adicciones y Drogodependencias, siendo los órganos competentes para la imposición de las multas, atendiendo al importe de la misma, los que establece la citada ley.</w:t>
      </w:r>
    </w:p>
    <w:p w:rsidR="00B16C97" w:rsidRDefault="00B16C97" w:rsidP="00BC4A39">
      <w:pPr>
        <w:spacing w:after="0" w:line="240" w:lineRule="auto"/>
        <w:jc w:val="both"/>
      </w:pPr>
    </w:p>
    <w:p w:rsidR="00052992" w:rsidRDefault="00052992" w:rsidP="00B2706E">
      <w:pPr>
        <w:spacing w:after="0" w:line="240" w:lineRule="auto"/>
        <w:jc w:val="both"/>
        <w:rPr>
          <w:rFonts w:ascii="Calibri" w:hAnsi="Calibri"/>
        </w:rPr>
      </w:pPr>
    </w:p>
    <w:p w:rsidR="003934A7" w:rsidRPr="0052773B" w:rsidRDefault="008E4540" w:rsidP="00B2706E">
      <w:pPr>
        <w:spacing w:after="0" w:line="240" w:lineRule="auto"/>
        <w:jc w:val="both"/>
        <w:rPr>
          <w:rFonts w:ascii="Calibri" w:hAnsi="Calibri"/>
        </w:rPr>
      </w:pPr>
      <w:r w:rsidRPr="0052773B">
        <w:rPr>
          <w:rFonts w:ascii="Calibri" w:hAnsi="Calibri"/>
        </w:rPr>
        <w:t>Disposición adicional</w:t>
      </w:r>
      <w:r w:rsidR="003934A7" w:rsidRPr="0052773B">
        <w:rPr>
          <w:rFonts w:ascii="Calibri" w:hAnsi="Calibri"/>
        </w:rPr>
        <w:t xml:space="preserve"> </w:t>
      </w:r>
      <w:r w:rsidRPr="0052773B">
        <w:rPr>
          <w:rFonts w:ascii="Calibri" w:hAnsi="Calibri"/>
        </w:rPr>
        <w:t xml:space="preserve">única. </w:t>
      </w:r>
      <w:r w:rsidR="00F10836" w:rsidRPr="0052773B">
        <w:rPr>
          <w:rFonts w:ascii="Calibri" w:hAnsi="Calibri"/>
        </w:rPr>
        <w:t>–</w:t>
      </w:r>
      <w:r w:rsidRPr="0052773B">
        <w:rPr>
          <w:rFonts w:ascii="Calibri" w:hAnsi="Calibri"/>
        </w:rPr>
        <w:t xml:space="preserve"> </w:t>
      </w:r>
      <w:r w:rsidR="00F10836" w:rsidRPr="0052773B">
        <w:rPr>
          <w:rFonts w:ascii="Calibri" w:hAnsi="Calibri"/>
        </w:rPr>
        <w:t>Los carteles</w:t>
      </w:r>
      <w:r w:rsidR="00C2191C" w:rsidRPr="0052773B">
        <w:rPr>
          <w:rFonts w:ascii="Calibri" w:hAnsi="Calibri"/>
        </w:rPr>
        <w:t>.</w:t>
      </w:r>
    </w:p>
    <w:p w:rsidR="00C2191C" w:rsidRDefault="00C2191C" w:rsidP="00B2706E">
      <w:pPr>
        <w:spacing w:after="0" w:line="240" w:lineRule="auto"/>
        <w:jc w:val="both"/>
        <w:rPr>
          <w:rFonts w:ascii="Calibri" w:hAnsi="Calibri"/>
        </w:rPr>
      </w:pPr>
      <w:r w:rsidRPr="0052773B">
        <w:rPr>
          <w:rFonts w:ascii="Calibri" w:hAnsi="Calibri"/>
        </w:rPr>
        <w:t>Al objeto de facilitar el cumplimiento de</w:t>
      </w:r>
      <w:r>
        <w:rPr>
          <w:rFonts w:ascii="Calibri" w:hAnsi="Calibri"/>
        </w:rPr>
        <w:t xml:space="preserve"> lo previsto en el presente decreto</w:t>
      </w:r>
      <w:r w:rsidR="008E4540">
        <w:rPr>
          <w:rFonts w:ascii="Calibri" w:hAnsi="Calibri"/>
        </w:rPr>
        <w:t xml:space="preserve">, podrán descargarse los modelos de carteles en la página web del servicio de adicciones de la Dirección de Salud Pública y Adicciones del Gobierno Vasco </w:t>
      </w:r>
      <w:hyperlink r:id="rId8" w:history="1">
        <w:r w:rsidR="008E4540" w:rsidRPr="00372351">
          <w:rPr>
            <w:rStyle w:val="Hiperesteka"/>
            <w:rFonts w:eastAsia="Times New Roman" w:cs="Times New Roman"/>
            <w:lang w:eastAsia="es-ES"/>
          </w:rPr>
          <w:t>http://www.euskadi.eus/gobierno-vasco/adicciones/inicio/</w:t>
        </w:r>
      </w:hyperlink>
      <w:r w:rsidR="008E4540">
        <w:rPr>
          <w:rStyle w:val="Hiperesteka"/>
          <w:rFonts w:eastAsia="Times New Roman" w:cs="Times New Roman"/>
          <w:lang w:eastAsia="es-ES"/>
        </w:rPr>
        <w:t>.</w:t>
      </w:r>
    </w:p>
    <w:p w:rsidR="003934A7" w:rsidRDefault="003934A7" w:rsidP="00B2706E">
      <w:pPr>
        <w:spacing w:after="0" w:line="240" w:lineRule="auto"/>
        <w:jc w:val="both"/>
        <w:rPr>
          <w:rFonts w:ascii="Calibri" w:hAnsi="Calibri"/>
        </w:rPr>
      </w:pPr>
    </w:p>
    <w:p w:rsidR="008E4540" w:rsidRPr="0052773B" w:rsidRDefault="008E4540" w:rsidP="00B2706E">
      <w:pPr>
        <w:spacing w:after="0" w:line="240" w:lineRule="auto"/>
        <w:jc w:val="both"/>
        <w:rPr>
          <w:rFonts w:ascii="Calibri" w:hAnsi="Calibri"/>
        </w:rPr>
      </w:pPr>
      <w:r w:rsidRPr="0052773B">
        <w:rPr>
          <w:rFonts w:ascii="Calibri" w:hAnsi="Calibri"/>
        </w:rPr>
        <w:t>Disposición transitoria única. - Adaptación.</w:t>
      </w:r>
    </w:p>
    <w:p w:rsidR="008E4540" w:rsidRDefault="008E4540" w:rsidP="00B2706E">
      <w:pPr>
        <w:spacing w:after="0" w:line="240" w:lineRule="auto"/>
        <w:jc w:val="both"/>
        <w:rPr>
          <w:rFonts w:ascii="Calibri" w:hAnsi="Calibri"/>
        </w:rPr>
      </w:pPr>
      <w:r w:rsidRPr="0052773B">
        <w:rPr>
          <w:rFonts w:ascii="Calibri" w:hAnsi="Calibri"/>
        </w:rPr>
        <w:t>Los establecimientos, centros o</w:t>
      </w:r>
      <w:r>
        <w:rPr>
          <w:rFonts w:ascii="Calibri" w:hAnsi="Calibri"/>
        </w:rPr>
        <w:t xml:space="preserve"> lugares afectados por el presente decreto dispondrán de un plazo de 6 meses para adecuarse a lo previsto en el presente decreto, desde su publicación en el Boletín Oficial del País Vasco.</w:t>
      </w:r>
    </w:p>
    <w:p w:rsidR="008E4540" w:rsidRDefault="008E4540" w:rsidP="00B2706E">
      <w:pPr>
        <w:spacing w:after="0" w:line="240" w:lineRule="auto"/>
        <w:jc w:val="both"/>
        <w:rPr>
          <w:rFonts w:ascii="Calibri" w:hAnsi="Calibri"/>
        </w:rPr>
      </w:pPr>
    </w:p>
    <w:p w:rsidR="003934A7" w:rsidRPr="0052773B" w:rsidRDefault="003934A7" w:rsidP="00B2706E">
      <w:pPr>
        <w:spacing w:after="0" w:line="240" w:lineRule="auto"/>
        <w:jc w:val="both"/>
        <w:rPr>
          <w:rFonts w:ascii="Calibri" w:hAnsi="Calibri"/>
        </w:rPr>
      </w:pPr>
      <w:r w:rsidRPr="0052773B">
        <w:rPr>
          <w:rFonts w:ascii="Calibri" w:hAnsi="Calibri"/>
        </w:rPr>
        <w:t xml:space="preserve">Disposición derogatoria </w:t>
      </w:r>
      <w:r w:rsidR="008E4540" w:rsidRPr="0052773B">
        <w:rPr>
          <w:rFonts w:ascii="Calibri" w:hAnsi="Calibri"/>
        </w:rPr>
        <w:t>única. -</w:t>
      </w:r>
      <w:r w:rsidRPr="0052773B">
        <w:rPr>
          <w:rFonts w:ascii="Calibri" w:hAnsi="Calibri"/>
        </w:rPr>
        <w:t xml:space="preserve"> </w:t>
      </w:r>
      <w:r w:rsidR="008E4540" w:rsidRPr="0052773B">
        <w:rPr>
          <w:rFonts w:ascii="Calibri" w:hAnsi="Calibri"/>
        </w:rPr>
        <w:t>D</w:t>
      </w:r>
      <w:r w:rsidRPr="0052773B">
        <w:rPr>
          <w:rFonts w:ascii="Calibri" w:hAnsi="Calibri"/>
        </w:rPr>
        <w:t>erogación normativa</w:t>
      </w:r>
      <w:r w:rsidR="00C51899">
        <w:rPr>
          <w:rFonts w:ascii="Calibri" w:hAnsi="Calibri"/>
        </w:rPr>
        <w:t>.</w:t>
      </w:r>
    </w:p>
    <w:p w:rsidR="003934A7" w:rsidRDefault="003934A7" w:rsidP="00B2706E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Quedan derogadas cuantas disposiciones de igual o inferior rango contradigan o se opongan a lo establecido en este decreto.</w:t>
      </w:r>
    </w:p>
    <w:p w:rsidR="003934A7" w:rsidRDefault="003934A7" w:rsidP="00B2706E">
      <w:pPr>
        <w:spacing w:after="0" w:line="240" w:lineRule="auto"/>
        <w:jc w:val="both"/>
        <w:rPr>
          <w:rFonts w:ascii="Calibri" w:hAnsi="Calibri"/>
        </w:rPr>
      </w:pPr>
    </w:p>
    <w:p w:rsidR="003934A7" w:rsidRDefault="003934A7" w:rsidP="00B2706E">
      <w:pPr>
        <w:spacing w:after="0" w:line="240" w:lineRule="auto"/>
        <w:jc w:val="both"/>
        <w:rPr>
          <w:rFonts w:ascii="Calibri" w:hAnsi="Calibri"/>
        </w:rPr>
      </w:pPr>
      <w:r w:rsidRPr="0052773B">
        <w:rPr>
          <w:rFonts w:ascii="Calibri" w:hAnsi="Calibri"/>
        </w:rPr>
        <w:t xml:space="preserve">Disposición final </w:t>
      </w:r>
      <w:r w:rsidR="008E4540" w:rsidRPr="0052773B">
        <w:rPr>
          <w:rFonts w:ascii="Calibri" w:hAnsi="Calibri"/>
        </w:rPr>
        <w:t>primera. - H</w:t>
      </w:r>
      <w:r w:rsidRPr="0052773B">
        <w:rPr>
          <w:rFonts w:ascii="Calibri" w:hAnsi="Calibri"/>
        </w:rPr>
        <w:t>abilitación</w:t>
      </w:r>
      <w:r>
        <w:rPr>
          <w:rFonts w:ascii="Calibri" w:hAnsi="Calibri"/>
        </w:rPr>
        <w:t xml:space="preserve"> normativa.</w:t>
      </w:r>
    </w:p>
    <w:p w:rsidR="003934A7" w:rsidRDefault="003934A7" w:rsidP="00B2706E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 faculta a la </w:t>
      </w:r>
      <w:r w:rsidR="000804C8">
        <w:rPr>
          <w:rFonts w:ascii="Calibri" w:hAnsi="Calibri"/>
        </w:rPr>
        <w:t xml:space="preserve">persona titular de la consejería competente en materia de adicciones para dictar las normas y resoluciones que sean precisas para el desarrollo y aplicación del </w:t>
      </w:r>
      <w:r>
        <w:rPr>
          <w:rFonts w:ascii="Calibri" w:hAnsi="Calibri"/>
        </w:rPr>
        <w:t>presente decreto.</w:t>
      </w:r>
    </w:p>
    <w:p w:rsidR="003934A7" w:rsidRDefault="003934A7" w:rsidP="00B2706E">
      <w:pPr>
        <w:spacing w:after="0" w:line="240" w:lineRule="auto"/>
        <w:jc w:val="both"/>
        <w:rPr>
          <w:rFonts w:ascii="Calibri" w:hAnsi="Calibri"/>
        </w:rPr>
      </w:pPr>
    </w:p>
    <w:p w:rsidR="003934A7" w:rsidRDefault="00A5136D" w:rsidP="00B2706E">
      <w:pPr>
        <w:spacing w:after="0" w:line="240" w:lineRule="auto"/>
        <w:jc w:val="both"/>
        <w:rPr>
          <w:rFonts w:ascii="Calibri" w:hAnsi="Calibri"/>
        </w:rPr>
      </w:pPr>
      <w:r w:rsidRPr="0052773B">
        <w:rPr>
          <w:rFonts w:ascii="Calibri" w:hAnsi="Calibri"/>
        </w:rPr>
        <w:t xml:space="preserve">Disposición final </w:t>
      </w:r>
      <w:r w:rsidR="008E4540" w:rsidRPr="0052773B">
        <w:rPr>
          <w:rFonts w:ascii="Calibri" w:hAnsi="Calibri"/>
        </w:rPr>
        <w:t>segunda</w:t>
      </w:r>
      <w:r w:rsidR="008E4540">
        <w:rPr>
          <w:rFonts w:ascii="Calibri" w:hAnsi="Calibri"/>
        </w:rPr>
        <w:t>. - E</w:t>
      </w:r>
      <w:r>
        <w:rPr>
          <w:rFonts w:ascii="Calibri" w:hAnsi="Calibri"/>
        </w:rPr>
        <w:t>ntrada en vigor.</w:t>
      </w:r>
    </w:p>
    <w:p w:rsidR="00A5136D" w:rsidRDefault="00A5136D" w:rsidP="00B2706E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El presente decreto entrara en vigor al </w:t>
      </w:r>
      <w:r w:rsidR="008E4540">
        <w:rPr>
          <w:rFonts w:ascii="Calibri" w:hAnsi="Calibri"/>
        </w:rPr>
        <w:t>día</w:t>
      </w:r>
      <w:r>
        <w:rPr>
          <w:rFonts w:ascii="Calibri" w:hAnsi="Calibri"/>
        </w:rPr>
        <w:t xml:space="preserve"> siguiente de su publicación en el </w:t>
      </w:r>
      <w:r w:rsidR="008E4540">
        <w:rPr>
          <w:rFonts w:ascii="Calibri" w:hAnsi="Calibri"/>
        </w:rPr>
        <w:t>Boletín</w:t>
      </w:r>
      <w:r>
        <w:rPr>
          <w:rFonts w:ascii="Calibri" w:hAnsi="Calibri"/>
        </w:rPr>
        <w:t xml:space="preserve"> Oficial del </w:t>
      </w:r>
      <w:r w:rsidR="008E4540">
        <w:rPr>
          <w:rFonts w:ascii="Calibri" w:hAnsi="Calibri"/>
        </w:rPr>
        <w:t>País</w:t>
      </w:r>
      <w:r>
        <w:rPr>
          <w:rFonts w:ascii="Calibri" w:hAnsi="Calibri"/>
        </w:rPr>
        <w:t xml:space="preserve"> Vasco.</w:t>
      </w:r>
    </w:p>
    <w:p w:rsidR="00A5136D" w:rsidRDefault="00A5136D" w:rsidP="00B2706E">
      <w:pPr>
        <w:spacing w:after="0" w:line="240" w:lineRule="auto"/>
        <w:jc w:val="both"/>
        <w:rPr>
          <w:rFonts w:ascii="Calibri" w:hAnsi="Calibri"/>
        </w:rPr>
      </w:pPr>
    </w:p>
    <w:p w:rsidR="00A5136D" w:rsidRDefault="00A5136D" w:rsidP="00B2706E">
      <w:pPr>
        <w:spacing w:after="0" w:line="240" w:lineRule="auto"/>
        <w:jc w:val="both"/>
        <w:rPr>
          <w:rFonts w:ascii="Calibri" w:hAnsi="Calibri"/>
        </w:rPr>
      </w:pPr>
    </w:p>
    <w:p w:rsidR="00A5136D" w:rsidRDefault="00052992" w:rsidP="00B2706E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Vitoria- G</w:t>
      </w:r>
      <w:r w:rsidR="00A5136D">
        <w:rPr>
          <w:rFonts w:ascii="Calibri" w:hAnsi="Calibri"/>
        </w:rPr>
        <w:t>asteiz, xx de xxxxxxx de 2019</w:t>
      </w:r>
    </w:p>
    <w:p w:rsidR="00356F42" w:rsidRDefault="00356F42" w:rsidP="00B2706E">
      <w:pPr>
        <w:spacing w:after="0" w:line="240" w:lineRule="auto"/>
        <w:jc w:val="both"/>
        <w:rPr>
          <w:rFonts w:ascii="Calibri" w:hAnsi="Calibri"/>
        </w:rPr>
      </w:pPr>
    </w:p>
    <w:p w:rsidR="00A5136D" w:rsidRDefault="00A5136D" w:rsidP="00B2706E">
      <w:pPr>
        <w:spacing w:after="0" w:line="240" w:lineRule="auto"/>
        <w:jc w:val="both"/>
        <w:rPr>
          <w:rFonts w:ascii="Calibri" w:hAnsi="Calibri"/>
        </w:rPr>
      </w:pPr>
    </w:p>
    <w:p w:rsidR="00A5136D" w:rsidRDefault="00A5136D" w:rsidP="00B2706E">
      <w:pPr>
        <w:spacing w:after="0" w:line="240" w:lineRule="auto"/>
        <w:jc w:val="both"/>
        <w:rPr>
          <w:rFonts w:ascii="Calibri" w:hAnsi="Calibri"/>
        </w:rPr>
      </w:pPr>
    </w:p>
    <w:p w:rsidR="00356F42" w:rsidRDefault="00356F42" w:rsidP="00356F42">
      <w:pPr>
        <w:spacing w:after="0" w:line="240" w:lineRule="auto"/>
        <w:jc w:val="right"/>
      </w:pPr>
      <w:r>
        <w:t xml:space="preserve">El </w:t>
      </w:r>
      <w:r w:rsidR="00467D07">
        <w:t>LEHENDAKARI</w:t>
      </w:r>
      <w:r>
        <w:t>,</w:t>
      </w:r>
    </w:p>
    <w:p w:rsidR="00356F42" w:rsidRDefault="00356F42" w:rsidP="00356F42">
      <w:pPr>
        <w:spacing w:after="0" w:line="240" w:lineRule="auto"/>
        <w:jc w:val="right"/>
        <w:rPr>
          <w:rFonts w:ascii="Calibri" w:hAnsi="Calibri"/>
        </w:rPr>
      </w:pPr>
      <w:r>
        <w:t>IÑIGO URKULLU RENTERIA</w:t>
      </w:r>
    </w:p>
    <w:p w:rsidR="00356F42" w:rsidRDefault="00356F42" w:rsidP="00356F42">
      <w:pPr>
        <w:spacing w:after="0" w:line="240" w:lineRule="auto"/>
        <w:jc w:val="right"/>
        <w:rPr>
          <w:rFonts w:ascii="Calibri" w:hAnsi="Calibri"/>
        </w:rPr>
      </w:pPr>
    </w:p>
    <w:p w:rsidR="00356F42" w:rsidRDefault="00356F42" w:rsidP="00356F42">
      <w:pPr>
        <w:spacing w:after="0" w:line="240" w:lineRule="auto"/>
        <w:jc w:val="right"/>
        <w:rPr>
          <w:rFonts w:ascii="Calibri" w:hAnsi="Calibri"/>
        </w:rPr>
      </w:pPr>
    </w:p>
    <w:p w:rsidR="00356F42" w:rsidRDefault="00356F42" w:rsidP="00356F42">
      <w:pPr>
        <w:spacing w:after="0" w:line="240" w:lineRule="auto"/>
        <w:jc w:val="right"/>
        <w:rPr>
          <w:rFonts w:ascii="Calibri" w:hAnsi="Calibri"/>
        </w:rPr>
      </w:pPr>
    </w:p>
    <w:p w:rsidR="00356F42" w:rsidRDefault="00356F42" w:rsidP="00356F42">
      <w:pPr>
        <w:spacing w:after="0" w:line="240" w:lineRule="auto"/>
      </w:pPr>
      <w:r>
        <w:t xml:space="preserve">La Consejera de Salud, </w:t>
      </w:r>
    </w:p>
    <w:p w:rsidR="00356F42" w:rsidRPr="00B2706E" w:rsidRDefault="00356F42" w:rsidP="00356F42">
      <w:pPr>
        <w:spacing w:after="0" w:line="240" w:lineRule="auto"/>
        <w:rPr>
          <w:rFonts w:ascii="Calibri" w:hAnsi="Calibri"/>
        </w:rPr>
      </w:pPr>
      <w:r>
        <w:t>MIREN NEKANE MURGA EIZAGAECHEVARRIA</w:t>
      </w:r>
    </w:p>
    <w:sectPr w:rsidR="00356F42" w:rsidRPr="00B2706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D41" w:rsidRDefault="00204D41" w:rsidP="00BC07F6">
      <w:pPr>
        <w:spacing w:after="0" w:line="240" w:lineRule="auto"/>
      </w:pPr>
      <w:r>
        <w:separator/>
      </w:r>
    </w:p>
  </w:endnote>
  <w:endnote w:type="continuationSeparator" w:id="0">
    <w:p w:rsidR="00204D41" w:rsidRDefault="00204D41" w:rsidP="00BC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D41" w:rsidRDefault="00204D41" w:rsidP="00BC07F6">
      <w:pPr>
        <w:spacing w:after="0" w:line="240" w:lineRule="auto"/>
      </w:pPr>
      <w:r>
        <w:separator/>
      </w:r>
    </w:p>
  </w:footnote>
  <w:footnote w:type="continuationSeparator" w:id="0">
    <w:p w:rsidR="00204D41" w:rsidRDefault="00204D41" w:rsidP="00BC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52077"/>
      <w:docPartObj>
        <w:docPartGallery w:val="Watermarks"/>
        <w:docPartUnique/>
      </w:docPartObj>
    </w:sdtPr>
    <w:sdtEndPr/>
    <w:sdtContent>
      <w:p w:rsidR="00BC07F6" w:rsidRDefault="00204D41">
        <w:pPr>
          <w:pStyle w:val="Goiburua"/>
        </w:pPr>
        <w:r>
          <w:pict w14:anchorId="517539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033CB"/>
    <w:multiLevelType w:val="hybridMultilevel"/>
    <w:tmpl w:val="95B02FE4"/>
    <w:lvl w:ilvl="0" w:tplc="0C0A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20CCF"/>
    <w:multiLevelType w:val="hybridMultilevel"/>
    <w:tmpl w:val="2CD8C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878A2"/>
    <w:multiLevelType w:val="hybridMultilevel"/>
    <w:tmpl w:val="4E768B44"/>
    <w:lvl w:ilvl="0" w:tplc="54246D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7F18A2"/>
    <w:multiLevelType w:val="multilevel"/>
    <w:tmpl w:val="743A2F98"/>
    <w:lvl w:ilvl="0">
      <w:start w:val="4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04"/>
    <w:rsid w:val="00017180"/>
    <w:rsid w:val="00044FE1"/>
    <w:rsid w:val="00045A03"/>
    <w:rsid w:val="00052992"/>
    <w:rsid w:val="00057FB3"/>
    <w:rsid w:val="0006489E"/>
    <w:rsid w:val="00071B85"/>
    <w:rsid w:val="000804C8"/>
    <w:rsid w:val="00084953"/>
    <w:rsid w:val="000E2527"/>
    <w:rsid w:val="000E2BE8"/>
    <w:rsid w:val="000E470D"/>
    <w:rsid w:val="00104D5A"/>
    <w:rsid w:val="00107296"/>
    <w:rsid w:val="00161BEE"/>
    <w:rsid w:val="001B041C"/>
    <w:rsid w:val="001F6C64"/>
    <w:rsid w:val="00204D41"/>
    <w:rsid w:val="00226FE5"/>
    <w:rsid w:val="00251AF1"/>
    <w:rsid w:val="00261164"/>
    <w:rsid w:val="002848D8"/>
    <w:rsid w:val="00297BE6"/>
    <w:rsid w:val="002C7FCA"/>
    <w:rsid w:val="002D016B"/>
    <w:rsid w:val="002F3B4C"/>
    <w:rsid w:val="00307DD9"/>
    <w:rsid w:val="00315204"/>
    <w:rsid w:val="003348C7"/>
    <w:rsid w:val="00340FD6"/>
    <w:rsid w:val="00356F42"/>
    <w:rsid w:val="00371922"/>
    <w:rsid w:val="00374042"/>
    <w:rsid w:val="003934A7"/>
    <w:rsid w:val="003C2F91"/>
    <w:rsid w:val="003C6F34"/>
    <w:rsid w:val="003E6C1E"/>
    <w:rsid w:val="00466FAB"/>
    <w:rsid w:val="00467D07"/>
    <w:rsid w:val="00480BD6"/>
    <w:rsid w:val="004C0BD9"/>
    <w:rsid w:val="004C3587"/>
    <w:rsid w:val="004D6A77"/>
    <w:rsid w:val="0052773B"/>
    <w:rsid w:val="00527FB3"/>
    <w:rsid w:val="00544662"/>
    <w:rsid w:val="00577A63"/>
    <w:rsid w:val="005A3197"/>
    <w:rsid w:val="005D0783"/>
    <w:rsid w:val="0061166A"/>
    <w:rsid w:val="00675795"/>
    <w:rsid w:val="006A7CC4"/>
    <w:rsid w:val="006C0A68"/>
    <w:rsid w:val="006C3B16"/>
    <w:rsid w:val="006D7196"/>
    <w:rsid w:val="007147E5"/>
    <w:rsid w:val="0072684A"/>
    <w:rsid w:val="00774B57"/>
    <w:rsid w:val="00782483"/>
    <w:rsid w:val="00801B9C"/>
    <w:rsid w:val="00823760"/>
    <w:rsid w:val="00832364"/>
    <w:rsid w:val="00870986"/>
    <w:rsid w:val="00881D5E"/>
    <w:rsid w:val="008D23B5"/>
    <w:rsid w:val="008D3803"/>
    <w:rsid w:val="008E4540"/>
    <w:rsid w:val="00920A14"/>
    <w:rsid w:val="00921119"/>
    <w:rsid w:val="0094361D"/>
    <w:rsid w:val="00950A22"/>
    <w:rsid w:val="00980B24"/>
    <w:rsid w:val="00993F18"/>
    <w:rsid w:val="00995800"/>
    <w:rsid w:val="009A2405"/>
    <w:rsid w:val="009A49C0"/>
    <w:rsid w:val="009C3F03"/>
    <w:rsid w:val="009C3FF1"/>
    <w:rsid w:val="00A13F5B"/>
    <w:rsid w:val="00A5136D"/>
    <w:rsid w:val="00A5720C"/>
    <w:rsid w:val="00A9142B"/>
    <w:rsid w:val="00AA0BA3"/>
    <w:rsid w:val="00AD5125"/>
    <w:rsid w:val="00AF298E"/>
    <w:rsid w:val="00B16C97"/>
    <w:rsid w:val="00B23357"/>
    <w:rsid w:val="00B2706E"/>
    <w:rsid w:val="00B33CD8"/>
    <w:rsid w:val="00B510D7"/>
    <w:rsid w:val="00B54675"/>
    <w:rsid w:val="00B60BEF"/>
    <w:rsid w:val="00BB3C17"/>
    <w:rsid w:val="00BC07F6"/>
    <w:rsid w:val="00BC4A39"/>
    <w:rsid w:val="00BC6126"/>
    <w:rsid w:val="00BF782C"/>
    <w:rsid w:val="00C0641B"/>
    <w:rsid w:val="00C2191C"/>
    <w:rsid w:val="00C26F9F"/>
    <w:rsid w:val="00C51899"/>
    <w:rsid w:val="00C721B7"/>
    <w:rsid w:val="00C8020B"/>
    <w:rsid w:val="00CC362E"/>
    <w:rsid w:val="00CC548C"/>
    <w:rsid w:val="00CF3A45"/>
    <w:rsid w:val="00D84AE3"/>
    <w:rsid w:val="00DB1215"/>
    <w:rsid w:val="00DB21F5"/>
    <w:rsid w:val="00E02CD8"/>
    <w:rsid w:val="00E204B7"/>
    <w:rsid w:val="00E45F75"/>
    <w:rsid w:val="00E573F7"/>
    <w:rsid w:val="00EA264C"/>
    <w:rsid w:val="00F10836"/>
    <w:rsid w:val="00F22C1F"/>
    <w:rsid w:val="00F429BF"/>
    <w:rsid w:val="00F9412A"/>
    <w:rsid w:val="00F96127"/>
    <w:rsid w:val="00FA53B9"/>
    <w:rsid w:val="00FC588C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EEF0415-2907-448B-A993-6E3E5628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315204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315204"/>
    <w:pPr>
      <w:ind w:left="720"/>
      <w:contextualSpacing/>
    </w:p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315204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315204"/>
    <w:pPr>
      <w:spacing w:line="240" w:lineRule="auto"/>
    </w:pPr>
    <w:rPr>
      <w:sz w:val="20"/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315204"/>
    <w:rPr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31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315204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BC0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BC07F6"/>
  </w:style>
  <w:style w:type="paragraph" w:styleId="Orri-oina">
    <w:name w:val="footer"/>
    <w:basedOn w:val="Normala"/>
    <w:link w:val="Orri-oinaKar"/>
    <w:uiPriority w:val="99"/>
    <w:unhideWhenUsed/>
    <w:rsid w:val="00BC0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BC07F6"/>
  </w:style>
  <w:style w:type="paragraph" w:customStyle="1" w:styleId="bopvdetalle">
    <w:name w:val="bopvdetalle"/>
    <w:basedOn w:val="Normala"/>
    <w:rsid w:val="003348C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styleId="Hiperesteka">
    <w:name w:val="Hyperlink"/>
    <w:basedOn w:val="Paragrafoarenletra-tipolehenetsia"/>
    <w:uiPriority w:val="99"/>
    <w:unhideWhenUsed/>
    <w:rsid w:val="008E4540"/>
    <w:rPr>
      <w:color w:val="0000FF" w:themeColor="hyperlink"/>
      <w:u w:val="single"/>
    </w:rPr>
  </w:style>
  <w:style w:type="character" w:customStyle="1" w:styleId="searchterm">
    <w:name w:val="searchterm"/>
    <w:basedOn w:val="Paragrafoarenletra-tipolehenetsia"/>
    <w:rsid w:val="00261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skadi.eus/gobierno-vasco/adicciones/inici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C3515-715A-4067-83A1-5997BDED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2974</Words>
  <Characters>16957</Characters>
  <Application>Microsoft Office Word</Application>
  <DocSecurity>0</DocSecurity>
  <Lines>141</Lines>
  <Paragraphs>39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Urbitarte Artano, Irune</dc:creator>
  <cp:lastModifiedBy>Ortiz Aranzabe, Saioa</cp:lastModifiedBy>
  <cp:revision>2</cp:revision>
  <cp:lastPrinted>2019-02-20T13:07:00Z</cp:lastPrinted>
  <dcterms:created xsi:type="dcterms:W3CDTF">2019-05-02T07:27:00Z</dcterms:created>
  <dcterms:modified xsi:type="dcterms:W3CDTF">2019-05-02T07:27:00Z</dcterms:modified>
</cp:coreProperties>
</file>